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8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5"/>
        <w:gridCol w:w="4815"/>
        <w:gridCol w:w="1545"/>
        <w:gridCol w:w="2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25" w:type="dxa"/>
            <w:gridSpan w:val="4"/>
            <w:tcBorders>
              <w:top w:val="nil"/>
              <w:left w:val="nil"/>
              <w:bottom w:val="nil"/>
              <w:right w:val="nil"/>
            </w:tcBorders>
            <w:shd w:val="clear" w:color="auto" w:fill="auto"/>
            <w:vAlign w:val="center"/>
          </w:tcPr>
          <w:p>
            <w:pPr>
              <w:widowControl/>
              <w:jc w:val="center"/>
              <w:rPr>
                <w:rFonts w:ascii="方正大标宋_GBK" w:hAnsi="宋体" w:eastAsia="方正大标宋_GBK" w:cs="宋体"/>
                <w:b/>
                <w:bCs/>
                <w:color w:val="000000"/>
                <w:kern w:val="0"/>
                <w:sz w:val="36"/>
                <w:szCs w:val="36"/>
              </w:rPr>
            </w:pPr>
            <w:r>
              <w:rPr>
                <w:rFonts w:hint="eastAsia" w:ascii="方正大标宋_GBK" w:hAnsi="宋体" w:eastAsia="方正大标宋_GBK" w:cs="宋体"/>
                <w:b/>
                <w:bCs/>
                <w:color w:val="000000"/>
                <w:kern w:val="0"/>
                <w:sz w:val="36"/>
                <w:szCs w:val="36"/>
                <w:highlight w:val="none"/>
              </w:rPr>
              <w:t>攀枝花市科协系统第十一届优秀科技论文名单</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9825" w:type="dxa"/>
            <w:gridSpan w:val="4"/>
            <w:tcBorders>
              <w:top w:val="nil"/>
              <w:left w:val="nil"/>
              <w:bottom w:val="nil"/>
              <w:right w:val="nil"/>
            </w:tcBorders>
            <w:shd w:val="clear" w:color="auto" w:fill="auto"/>
            <w:noWrap/>
            <w:vAlign w:val="center"/>
          </w:tcPr>
          <w:p>
            <w:pPr>
              <w:widowControl/>
              <w:jc w:val="left"/>
              <w:rPr>
                <w:rFonts w:ascii="方正小标宋简体" w:hAnsi="宋体" w:eastAsia="方正小标宋简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小标宋_GBK" w:hAnsi="宋体" w:eastAsia="方正小标宋_GBK" w:cs="宋体"/>
                <w:b/>
                <w:bCs/>
                <w:color w:val="000000"/>
                <w:kern w:val="0"/>
                <w:sz w:val="20"/>
                <w:szCs w:val="20"/>
              </w:rPr>
            </w:pPr>
            <w:r>
              <w:rPr>
                <w:rFonts w:hint="eastAsia" w:ascii="方正小标宋_GBK" w:hAnsi="宋体" w:eastAsia="方正小标宋_GBK" w:cs="宋体"/>
                <w:b/>
                <w:bCs/>
                <w:color w:val="000000"/>
                <w:kern w:val="0"/>
                <w:sz w:val="20"/>
                <w:szCs w:val="20"/>
              </w:rPr>
              <w:t>序号</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小标宋_GBK" w:hAnsi="宋体" w:eastAsia="方正小标宋_GBK" w:cs="宋体"/>
                <w:b/>
                <w:bCs/>
                <w:color w:val="000000"/>
                <w:kern w:val="0"/>
                <w:sz w:val="20"/>
                <w:szCs w:val="20"/>
              </w:rPr>
            </w:pPr>
            <w:r>
              <w:rPr>
                <w:rFonts w:hint="eastAsia" w:ascii="方正小标宋_GBK" w:hAnsi="宋体" w:eastAsia="方正小标宋_GBK" w:cs="宋体"/>
                <w:b/>
                <w:bCs/>
                <w:color w:val="000000"/>
                <w:kern w:val="0"/>
                <w:sz w:val="20"/>
                <w:szCs w:val="20"/>
              </w:rPr>
              <w:t>论文题目</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小标宋_GBK" w:hAnsi="宋体" w:eastAsia="方正小标宋_GBK" w:cs="宋体"/>
                <w:b/>
                <w:bCs/>
                <w:color w:val="000000"/>
                <w:kern w:val="0"/>
                <w:sz w:val="20"/>
                <w:szCs w:val="20"/>
              </w:rPr>
            </w:pPr>
            <w:r>
              <w:rPr>
                <w:rFonts w:hint="eastAsia" w:ascii="方正小标宋_GBK" w:hAnsi="宋体" w:eastAsia="方正小标宋_GBK" w:cs="宋体"/>
                <w:b/>
                <w:bCs/>
                <w:color w:val="000000"/>
                <w:kern w:val="0"/>
                <w:sz w:val="20"/>
                <w:szCs w:val="20"/>
              </w:rPr>
              <w:t>推荐单位</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小标宋_GBK" w:hAnsi="宋体" w:eastAsia="方正小标宋_GBK" w:cs="宋体"/>
                <w:b/>
                <w:bCs/>
                <w:color w:val="000000"/>
                <w:kern w:val="0"/>
                <w:sz w:val="20"/>
                <w:szCs w:val="20"/>
              </w:rPr>
            </w:pPr>
            <w:r>
              <w:rPr>
                <w:rFonts w:hint="eastAsia" w:ascii="方正小标宋_GBK" w:hAnsi="宋体" w:eastAsia="方正小标宋_GBK" w:cs="宋体"/>
                <w:b/>
                <w:bCs/>
                <w:color w:val="000000"/>
                <w:kern w:val="0"/>
                <w:sz w:val="20"/>
                <w:szCs w:val="20"/>
              </w:rPr>
              <w:t>论文作者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小标宋_GBK" w:hAnsi="宋体" w:eastAsia="方正小标宋_GBK" w:cs="宋体"/>
                <w:b/>
                <w:bCs/>
                <w:color w:val="000000"/>
                <w:kern w:val="0"/>
                <w:sz w:val="20"/>
                <w:szCs w:val="20"/>
              </w:rPr>
            </w:pPr>
            <w:r>
              <w:rPr>
                <w:rFonts w:ascii="方正小标宋_GBK" w:hAnsi="宋体" w:eastAsia="方正小标宋_GBK" w:cs="宋体"/>
                <w:b/>
                <w:bCs/>
                <w:color w:val="000000"/>
                <w:kern w:val="0"/>
                <w:sz w:val="20"/>
                <w:szCs w:val="20"/>
              </w:rPr>
              <w:t>一等论文（</w:t>
            </w:r>
            <w:r>
              <w:rPr>
                <w:rFonts w:ascii="Times New Roman" w:hAnsi="Times New Roman" w:eastAsia="方正小标宋_GBK" w:cs="Times New Roman"/>
                <w:b/>
                <w:bCs/>
                <w:color w:val="000000"/>
                <w:kern w:val="0"/>
                <w:sz w:val="20"/>
              </w:rPr>
              <w:t>30</w:t>
            </w:r>
            <w:r>
              <w:rPr>
                <w:rFonts w:ascii="方正小标宋_GBK" w:hAnsi="宋体" w:eastAsia="方正小标宋_GBK" w:cs="宋体"/>
                <w:b/>
                <w:bCs/>
                <w:color w:val="000000"/>
                <w:kern w:val="0"/>
                <w:sz w:val="20"/>
                <w:szCs w:val="20"/>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rPr>
              <w:t>Elevated serum uric acid levels mediate the associations of ambient PM</w:t>
            </w:r>
            <w:r>
              <w:rPr>
                <w:rFonts w:ascii="Times New Roman" w:hAnsi="Times New Roman" w:eastAsia="宋体" w:cs="Times New Roman"/>
                <w:color w:val="000000"/>
                <w:kern w:val="0"/>
                <w:sz w:val="20"/>
                <w:vertAlign w:val="subscript"/>
              </w:rPr>
              <w:t>2.5</w:t>
            </w:r>
            <w:r>
              <w:rPr>
                <w:rFonts w:ascii="Times New Roman" w:hAnsi="Times New Roman" w:eastAsia="宋体" w:cs="Times New Roman"/>
                <w:color w:val="000000"/>
                <w:kern w:val="0"/>
                <w:sz w:val="20"/>
              </w:rPr>
              <w:t xml:space="preserve"> and its components with glaucoma</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李咸志、邢相宜、尹立</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股内侧肌下入路全膝关节置换治疗膝外翻畸形的中长期随访</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刘洪文、李皎、尹立</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The temporal lagged relationship between meteorological factors and scrub typhus with the distributed lag non-linear model in rural Southwest China</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市预防医学会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廖洪秀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ODF3B affects the proliferation and apoptosis of glioma via the JAK/STAT pathway</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市中医药学会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栾性照、袁素鑫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Selective hydrogenation of furfural to tetrahydrofurfuryl alcohol in isopropanol over hydrotalcite-derived nickel-based catalyst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李政</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Chlorination behaviors for green and efficient vanadium recovery from tailing of refining crude titanium tetrachloride</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杜光超</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、张溅波、朱庆山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U71Mn</w:t>
            </w:r>
            <w:r>
              <w:rPr>
                <w:rFonts w:ascii="方正小标宋_GBK" w:hAnsi="Times New Roman" w:eastAsia="方正小标宋_GBK" w:cs="Times New Roman"/>
                <w:color w:val="000000"/>
                <w:kern w:val="0"/>
                <w:sz w:val="20"/>
              </w:rPr>
              <w:t>钢轨与</w:t>
            </w:r>
            <w:r>
              <w:rPr>
                <w:rFonts w:ascii="Times New Roman" w:hAnsi="Times New Roman" w:eastAsia="宋体" w:cs="Times New Roman"/>
                <w:color w:val="000000"/>
                <w:kern w:val="0"/>
                <w:sz w:val="20"/>
                <w:szCs w:val="20"/>
              </w:rPr>
              <w:t>CL60</w:t>
            </w:r>
            <w:r>
              <w:rPr>
                <w:rFonts w:ascii="方正小标宋_GBK" w:hAnsi="Times New Roman" w:eastAsia="方正小标宋_GBK" w:cs="Times New Roman"/>
                <w:color w:val="000000"/>
                <w:kern w:val="0"/>
                <w:sz w:val="20"/>
              </w:rPr>
              <w:t>车轮钢滚动接触材料变形与疲劳裂纹扩展研究（</w:t>
            </w:r>
            <w:r>
              <w:rPr>
                <w:rFonts w:ascii="Times New Roman" w:hAnsi="Times New Roman" w:eastAsia="宋体" w:cs="Times New Roman"/>
                <w:color w:val="000000"/>
                <w:kern w:val="0"/>
                <w:sz w:val="20"/>
                <w:szCs w:val="20"/>
              </w:rPr>
              <w:t>The correlation between material deformed microstructure and rolling contact fatigue crack propagation of U71Mn rail when matching with CL60 wheel</w:t>
            </w:r>
            <w:r>
              <w:rPr>
                <w:rFonts w:ascii="方正小标宋_GBK" w:hAnsi="Times New Roman" w:eastAsia="方正小标宋_GBK" w:cs="Times New Roman"/>
                <w:color w:val="000000"/>
                <w:kern w:val="0"/>
                <w:sz w:val="20"/>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韩振宇</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The role of stress release in shaping iron whisker morphology during oxygen removal process</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马凯辉</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Preparation of high-quality FeV50 alloy by an improved SHS-EAH multi-stage process</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余彬、袁铁锤、石俊杰</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Combustion characteristics of charcoal, semicoke, and pulverized coal in blast furnace and their impacts on reactor performance</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刘凌岭</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Novel insight into microbially mediated nitrate-reducing Fe(II) oxidation by Acidovorax sp. strain BoFeN1 using dual N-O isotope fractionation</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陈丹丹</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Effect of Zirconium modified Y zeolite via in situ synthesis and its regulation on the formation of excellent NiW catalyst for ultra-deep hydrodesulfurization of 4 6-DMDBT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孙厚祥、张化冰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In situ synthesis of Nb-modified AFI topology molecular sieve and its modulation on the formantion of high-efficiency catalyst for 4 6-dimethyldibenzothiophene hydrodesulfurization</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孙厚祥</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、张化冰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Smart gradient coating suitable for bone growth prepared on plasma-electrolytically oxidised Mg and its sequential degradation behaviour</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韩嘉平</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基于统一状态参数模型的砂中柱孔扩张</w:t>
            </w:r>
            <w:r>
              <w:rPr>
                <w:rFonts w:ascii="方正小标宋_GBK" w:hAnsi="Times New Roman" w:eastAsia="方正小标宋_GBK" w:cs="Times New Roman"/>
                <w:color w:val="000000"/>
                <w:kern w:val="0"/>
                <w:sz w:val="20"/>
                <w:szCs w:val="20"/>
              </w:rPr>
              <w:t>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十九冶科协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刘贯飞、雷胜友</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饱和土不排水柱孔扩张问题的通用半解析解</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十九冶科协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刘贯飞、</w:t>
            </w: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雷胜友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花山煤矿复合顶板大倾角大采高工作面超前支护技术</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杨磷、黄正平、梁国栋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基于无人机</w:t>
            </w:r>
            <w:r>
              <w:rPr>
                <w:rFonts w:ascii="Times New Roman" w:hAnsi="Times New Roman" w:eastAsia="宋体" w:cs="Times New Roman"/>
                <w:color w:val="000000"/>
                <w:kern w:val="0"/>
                <w:sz w:val="20"/>
                <w:szCs w:val="20"/>
              </w:rPr>
              <w:t>LiDAR</w:t>
            </w:r>
            <w:r>
              <w:rPr>
                <w:rFonts w:ascii="方正小标宋_GBK" w:hAnsi="Times New Roman" w:eastAsia="方正小标宋_GBK" w:cs="Times New Roman"/>
                <w:color w:val="000000"/>
                <w:kern w:val="0"/>
                <w:sz w:val="20"/>
              </w:rPr>
              <w:t>仿地飞行技术的高陡边坡危岩体快速识别方法</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庞</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鑫、万道春、李</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基于无人机贴近测量的露天矿岩质边坡结构面自动识别</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翠、李杰林、张良兵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爆炸载荷作用下不同长度裂纹的动态扩展规律研究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刘瑞峰、杜郁美</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Topology optimization and multiobjective optimization for drive axle housing of a rear axle drive truck</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郑彬、甫圣焱、雷基林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Differences in lipid homeostasis and membrane lipid unsaturation confer differential tolerance to low temperatures in two </w:t>
            </w:r>
            <w:r>
              <w:rPr>
                <w:rFonts w:ascii="Times New Roman" w:hAnsi="Times New Roman" w:eastAsia="宋体" w:cs="Times New Roman"/>
                <w:i/>
                <w:iCs/>
                <w:color w:val="000000"/>
                <w:kern w:val="0"/>
                <w:sz w:val="20"/>
              </w:rPr>
              <w:t>Cycas</w:t>
            </w:r>
            <w:r>
              <w:rPr>
                <w:rFonts w:ascii="Times New Roman" w:hAnsi="Times New Roman" w:eastAsia="宋体" w:cs="Times New Roman"/>
                <w:color w:val="000000"/>
                <w:kern w:val="0"/>
                <w:sz w:val="20"/>
                <w:szCs w:val="20"/>
              </w:rPr>
              <w:t xml:space="preserve"> species</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市林学会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杨永琼、余志祥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From transients to permanent residents:   the existence of obligate aerobic microorganisms in the goat    </w:t>
            </w:r>
            <w:r>
              <w:rPr>
                <w:rFonts w:ascii="方正小标宋_GBK" w:hAnsi="Times New Roman" w:eastAsia="方正小标宋_GBK" w:cs="Times New Roman"/>
                <w:color w:val="000000"/>
                <w:kern w:val="0"/>
                <w:sz w:val="20"/>
              </w:rPr>
              <w:t>（从临时居民到永久居民：山羊瘤胃专性需氧微生物的存在）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市农林科学研究院科协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王荣蛟</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、唐</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平、黄</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丹</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Unraveling correlations between calcium</w:t>
            </w:r>
            <w:r>
              <w:rPr>
                <w:rFonts w:ascii="Times New Roman" w:hAnsi="Times New Roman" w:eastAsia="宋体" w:cs="Times New Roman"/>
                <w:color w:val="000000"/>
                <w:kern w:val="0"/>
                <w:sz w:val="20"/>
              </w:rPr>
              <w:t xml:space="preserve"> andspongy tissue in mango fruit flesh </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市农林科学研究院科协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刘</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斌</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、马小卫</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Sustaining power distribution network submerged in plug-in hybrid CNG-electric vehicles for future green transportation: A risk-constrained analysis</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姚安寿、吴军华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rPr>
              <w:t>MOF</w:t>
            </w:r>
            <w:r>
              <w:rPr>
                <w:rFonts w:ascii="方正小标宋_GBK" w:hAnsi="Times New Roman" w:eastAsia="方正小标宋_GBK" w:cs="Times New Roman"/>
                <w:color w:val="000000"/>
                <w:kern w:val="0"/>
                <w:sz w:val="20"/>
                <w:szCs w:val="20"/>
              </w:rPr>
              <w:t>光刻蚀制备</w:t>
            </w:r>
            <w:r>
              <w:rPr>
                <w:rFonts w:ascii="Times New Roman" w:hAnsi="Times New Roman" w:eastAsia="宋体" w:cs="Times New Roman"/>
                <w:color w:val="000000"/>
                <w:kern w:val="0"/>
                <w:sz w:val="20"/>
              </w:rPr>
              <w:t>ZnCdS</w:t>
            </w:r>
            <w:r>
              <w:rPr>
                <w:rFonts w:ascii="方正小标宋_GBK" w:hAnsi="Times New Roman" w:eastAsia="方正小标宋_GBK" w:cs="Times New Roman"/>
                <w:color w:val="000000"/>
                <w:kern w:val="0"/>
                <w:sz w:val="20"/>
                <w:szCs w:val="20"/>
              </w:rPr>
              <w:t>量子点及光催化产氢性能研究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范文娟、常会、蒋志强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rPr>
              <w:t>Achieving excellent microwave absorption performance in ultralight Ti</w:t>
            </w:r>
            <w:r>
              <w:rPr>
                <w:rFonts w:ascii="Times New Roman" w:hAnsi="Times New Roman" w:eastAsia="宋体" w:cs="Times New Roman"/>
                <w:color w:val="000000"/>
                <w:kern w:val="0"/>
                <w:sz w:val="20"/>
                <w:vertAlign w:val="subscript"/>
              </w:rPr>
              <w:t>3</w:t>
            </w:r>
            <w:r>
              <w:rPr>
                <w:rFonts w:ascii="Times New Roman" w:hAnsi="Times New Roman" w:eastAsia="宋体" w:cs="Times New Roman"/>
                <w:color w:val="000000"/>
                <w:kern w:val="0"/>
                <w:sz w:val="20"/>
              </w:rPr>
              <w:t>C</w:t>
            </w:r>
            <w:r>
              <w:rPr>
                <w:rFonts w:ascii="Times New Roman" w:hAnsi="Times New Roman" w:eastAsia="宋体" w:cs="Times New Roman"/>
                <w:color w:val="000000"/>
                <w:kern w:val="0"/>
                <w:sz w:val="20"/>
                <w:vertAlign w:val="subscript"/>
              </w:rPr>
              <w:t>2</w:t>
            </w:r>
            <w:r>
              <w:rPr>
                <w:rFonts w:ascii="Times New Roman" w:hAnsi="Times New Roman" w:eastAsia="宋体" w:cs="Times New Roman"/>
                <w:color w:val="000000"/>
                <w:kern w:val="0"/>
                <w:sz w:val="20"/>
              </w:rPr>
              <w:t>T</w:t>
            </w:r>
            <w:r>
              <w:rPr>
                <w:rFonts w:ascii="Times New Roman" w:hAnsi="Times New Roman" w:eastAsia="宋体" w:cs="Times New Roman"/>
                <w:color w:val="000000"/>
                <w:kern w:val="0"/>
                <w:sz w:val="20"/>
                <w:vertAlign w:val="subscript"/>
              </w:rPr>
              <w:t>x</w:t>
            </w:r>
            <w:r>
              <w:rPr>
                <w:rFonts w:ascii="Times New Roman" w:hAnsi="Times New Roman" w:eastAsia="宋体" w:cs="Times New Roman"/>
                <w:color w:val="000000"/>
                <w:kern w:val="0"/>
                <w:sz w:val="20"/>
              </w:rPr>
              <w:t xml:space="preserve"> MXene with M-O bonds (M = Fe  Co  Ni) as surface terminating groups</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郭阳</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Excellent energy storage and hardness performance of Sr0.7Bi0.2TiO3 ceramics fabricated by solution combustion-synthesized nanopowders</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左承阳、曹知勤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Carbon nitride quantum dots: Towards efficient nano-additives in polyethylene glycol</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唐伟伟</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微波消解-电感耦合等离子</w:t>
            </w:r>
            <w:r>
              <w:rPr>
                <w:rFonts w:hint="eastAsia" w:ascii="方正小标宋_GBK" w:hAnsi="Times New Roman" w:eastAsia="方正小标宋_GBK" w:cs="Times New Roman"/>
                <w:color w:val="000000"/>
                <w:kern w:val="0"/>
                <w:sz w:val="20"/>
              </w:rPr>
              <w:t>体</w:t>
            </w:r>
            <w:r>
              <w:rPr>
                <w:rFonts w:ascii="方正小标宋_GBK" w:hAnsi="Times New Roman" w:eastAsia="方正小标宋_GBK" w:cs="Times New Roman"/>
                <w:color w:val="000000"/>
                <w:kern w:val="0"/>
                <w:sz w:val="20"/>
              </w:rPr>
              <w:t>原子发射光谱法测定钛及钛合金中19种元素</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东区科协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李子敬、王勇、刘林</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kern w:val="0"/>
                <w:sz w:val="20"/>
                <w:szCs w:val="20"/>
              </w:rPr>
            </w:pPr>
            <w:r>
              <w:rPr>
                <w:rFonts w:ascii="方正小标宋_GBK" w:hAnsi="Times New Roman" w:eastAsia="方正小标宋_GBK" w:cs="Times New Roman"/>
                <w:b/>
                <w:bCs/>
                <w:color w:val="000000"/>
                <w:kern w:val="0"/>
                <w:sz w:val="20"/>
                <w:szCs w:val="20"/>
              </w:rPr>
              <w:t>二等论文（</w:t>
            </w:r>
            <w:r>
              <w:rPr>
                <w:rFonts w:ascii="Times New Roman" w:hAnsi="Times New Roman" w:eastAsia="宋体" w:cs="Times New Roman"/>
                <w:b/>
                <w:bCs/>
                <w:color w:val="000000"/>
                <w:kern w:val="0"/>
                <w:sz w:val="20"/>
              </w:rPr>
              <w:t>60</w:t>
            </w:r>
            <w:r>
              <w:rPr>
                <w:rFonts w:ascii="方正小标宋_GBK" w:hAnsi="Times New Roman" w:eastAsia="方正小标宋_GBK" w:cs="Times New Roman"/>
                <w:b/>
                <w:bCs/>
                <w:color w:val="000000"/>
                <w:kern w:val="0"/>
                <w:sz w:val="20"/>
                <w:szCs w:val="20"/>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Expression of LASS2 Can be Regulated by Dihydroartemisinin to Regulate Cisplatin Chemosensitivity in Bladder Cancer Cells</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乔旭华、薛荣波、李世杰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基于网络药理学和实验验证探索二仙汤治疗再生障碍性贫血的潜在机制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叶梅、刘光先、高泽莉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Long non-coding RNA CASC2 restrains high glucose-induced proliferation, infammation and fbrosis in human glomerular mesangial  cells through mediating miR-135a-5p/TIMP3 axis and JNK signaling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朱冬菊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Health and economic impacts of ambient air pollution on hospital admissions for overall and specific cardiovascular diseases in Panzhihua, Southwestern China</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尹立、李咸志、邢相宜</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 novel model based on liverspleen volumes and portal vein diameter on MRI to predict variceal bleeding in HBV cirrhosis</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谭邦国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Sinomenine Ameliorated Microglial Activation and Neuropathic Pain After Chronic Constriction Injury Via TGF-β1/ALK5/Smad3 Signalling Pathway</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张月辉、边</w:t>
            </w: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疆、田芸芸</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建立预测肝细胞癌患者</w:t>
            </w:r>
            <w:r>
              <w:rPr>
                <w:rFonts w:ascii="Times New Roman" w:hAnsi="Times New Roman" w:eastAsia="宋体" w:cs="Times New Roman"/>
                <w:color w:val="000000"/>
                <w:kern w:val="0"/>
                <w:sz w:val="20"/>
              </w:rPr>
              <w:t>TACE</w:t>
            </w:r>
            <w:r>
              <w:rPr>
                <w:rFonts w:ascii="方正小标宋_GBK" w:hAnsi="Times New Roman" w:eastAsia="方正小标宋_GBK" w:cs="Times New Roman"/>
                <w:color w:val="000000"/>
                <w:kern w:val="0"/>
                <w:sz w:val="20"/>
                <w:szCs w:val="20"/>
              </w:rPr>
              <w:t>抵抗及预后的临床</w:t>
            </w:r>
            <w:r>
              <w:rPr>
                <w:rFonts w:ascii="Times New Roman" w:hAnsi="Times New Roman" w:eastAsia="宋体" w:cs="Times New Roman"/>
                <w:color w:val="000000"/>
                <w:kern w:val="0"/>
                <w:sz w:val="20"/>
              </w:rPr>
              <w:t>-</w:t>
            </w:r>
            <w:r>
              <w:rPr>
                <w:rFonts w:ascii="方正小标宋_GBK" w:hAnsi="Times New Roman" w:eastAsia="方正小标宋_GBK" w:cs="Times New Roman"/>
                <w:color w:val="000000"/>
                <w:kern w:val="0"/>
                <w:sz w:val="20"/>
                <w:szCs w:val="20"/>
              </w:rPr>
              <w:t>影像学联合列线图模型及其价值</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赵张平、李志春、杨翠</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Exploration: standardized clinical skills teaching video based on QR code management in hospital clinical teaching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李璐宏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低价氯化钛熔盐电解高效制备金属钛</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朱福兴、张佩聪、高官金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制备碳化钛渣电炉镁碳砖的用后分析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王东生、吕学明</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、侯彦青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攀枝花钛精矿沸腾氯化制备</w:t>
            </w:r>
            <w:r>
              <w:rPr>
                <w:rFonts w:ascii="Times New Roman" w:hAnsi="Times New Roman" w:eastAsia="宋体" w:cs="Times New Roman"/>
                <w:color w:val="000000"/>
                <w:kern w:val="0"/>
                <w:sz w:val="20"/>
                <w:szCs w:val="20"/>
              </w:rPr>
              <w:t>TiCl</w:t>
            </w:r>
            <w:r>
              <w:rPr>
                <w:rFonts w:ascii="Times New Roman" w:hAnsi="Times New Roman" w:eastAsia="宋体" w:cs="Times New Roman"/>
                <w:color w:val="000000"/>
                <w:kern w:val="0"/>
                <w:sz w:val="20"/>
                <w:vertAlign w:val="subscript"/>
              </w:rPr>
              <w:t>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朱福兴、马尚润、马占山</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高强无碳化物贝氏体钢轨钢模拟焊接热影响区组织演变和冲击韧（</w:t>
            </w:r>
            <w:r>
              <w:rPr>
                <w:rFonts w:ascii="Times New Roman" w:hAnsi="Times New Roman" w:eastAsia="宋体" w:cs="Times New Roman"/>
                <w:color w:val="000000"/>
                <w:kern w:val="0"/>
                <w:sz w:val="20"/>
                <w:szCs w:val="20"/>
              </w:rPr>
              <w:t>Microstructural evolutions and impact toughness in simulated welding heat affected zones for a high-strength carbide-free bainitic rail steel</w:t>
            </w:r>
            <w:r>
              <w:rPr>
                <w:rFonts w:ascii="方正小标宋_GBK" w:hAnsi="Times New Roman" w:eastAsia="方正小标宋_GBK" w:cs="Times New Roman"/>
                <w:color w:val="000000"/>
                <w:kern w:val="0"/>
                <w:sz w:val="20"/>
              </w:rPr>
              <w:t>）</w:t>
            </w:r>
            <w:r>
              <w:rPr>
                <w:rFonts w:ascii="Times New Roman" w:hAnsi="Times New Roman" w:eastAsia="宋体" w:cs="Times New Roman"/>
                <w:color w:val="000000"/>
                <w:kern w:val="0"/>
                <w:sz w:val="20"/>
                <w:szCs w:val="20"/>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白威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从温和到恶劣条件下重载钢轨钢的损伤行为（</w:t>
            </w:r>
            <w:r>
              <w:rPr>
                <w:rFonts w:ascii="Times New Roman" w:hAnsi="Times New Roman" w:eastAsia="宋体" w:cs="Times New Roman"/>
                <w:color w:val="000000"/>
                <w:kern w:val="0"/>
                <w:sz w:val="20"/>
                <w:szCs w:val="20"/>
              </w:rPr>
              <w:t>Damage behavior of heavy-haul rail steels used from the mild conditions to harsh conditions</w:t>
            </w:r>
            <w:r>
              <w:rPr>
                <w:rFonts w:ascii="方正小标宋_GBK" w:hAnsi="Times New Roman" w:eastAsia="方正小标宋_GBK" w:cs="Times New Roman"/>
                <w:color w:val="000000"/>
                <w:kern w:val="0"/>
                <w:sz w:val="20"/>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白威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Influence of Fe</w:t>
            </w:r>
            <w:r>
              <w:rPr>
                <w:rFonts w:ascii="Times New Roman" w:hAnsi="Times New Roman" w:eastAsia="宋体" w:cs="Times New Roman"/>
                <w:color w:val="000000"/>
                <w:kern w:val="0"/>
                <w:sz w:val="20"/>
                <w:vertAlign w:val="subscript"/>
              </w:rPr>
              <w:t>2</w:t>
            </w:r>
            <w:r>
              <w:rPr>
                <w:rFonts w:ascii="Times New Roman" w:hAnsi="Times New Roman" w:eastAsia="宋体" w:cs="Times New Roman"/>
                <w:color w:val="000000"/>
                <w:kern w:val="0"/>
                <w:sz w:val="20"/>
                <w:szCs w:val="20"/>
              </w:rPr>
              <w:t>O</w:t>
            </w:r>
            <w:r>
              <w:rPr>
                <w:rFonts w:ascii="Times New Roman" w:hAnsi="Times New Roman" w:eastAsia="宋体" w:cs="Times New Roman"/>
                <w:color w:val="000000"/>
                <w:kern w:val="0"/>
                <w:sz w:val="20"/>
                <w:vertAlign w:val="subscript"/>
              </w:rPr>
              <w:t>3</w:t>
            </w:r>
            <w:r>
              <w:rPr>
                <w:rFonts w:ascii="Times New Roman" w:hAnsi="Times New Roman" w:eastAsia="宋体" w:cs="Times New Roman"/>
                <w:color w:val="000000"/>
                <w:kern w:val="0"/>
                <w:sz w:val="20"/>
                <w:szCs w:val="20"/>
              </w:rPr>
              <w:t xml:space="preserve"> on the properties and structure of iron coke</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邱淑兴</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Evaluation of a Novel High-Efficiency SHS-EAH Multi-Stage DG-ADP Process for Cleaner Production of High-Quality Ferrovanadium Alloy</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余彬</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、袁铁锤、石俊杰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钒渣空白焙烧</w:t>
            </w: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rPr>
              <w:t>碳酸氢钠浸出选择性提钒</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付自碧</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、饶玉忠</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、汪</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超</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钛精矿酸解固相物中钛的浸出行为及动力学研究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王海波</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、王</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Optimization of Raceway Adiabatic Flame Temperature Model for H</w:t>
            </w:r>
            <w:r>
              <w:rPr>
                <w:rFonts w:ascii="Times New Roman" w:hAnsi="Times New Roman" w:eastAsia="宋体" w:cs="Times New Roman"/>
                <w:color w:val="000000"/>
                <w:kern w:val="0"/>
                <w:sz w:val="20"/>
                <w:vertAlign w:val="subscript"/>
              </w:rPr>
              <w:t>2</w:t>
            </w:r>
            <w:r>
              <w:rPr>
                <w:rFonts w:ascii="Times New Roman" w:hAnsi="Times New Roman" w:eastAsia="宋体" w:cs="Times New Roman"/>
                <w:color w:val="000000"/>
                <w:kern w:val="0"/>
                <w:sz w:val="20"/>
                <w:szCs w:val="20"/>
              </w:rPr>
              <w:t>-Rich Gas Injection Blast Furnace</w:t>
            </w:r>
            <w:r>
              <w:rPr>
                <w:rFonts w:ascii="方正小标宋_GBK" w:hAnsi="Times New Roman" w:eastAsia="方正小标宋_GBK" w:cs="Times New Roman"/>
                <w:color w:val="000000"/>
                <w:kern w:val="0"/>
                <w:sz w:val="20"/>
              </w:rPr>
              <w:t>（高炉富氢气体喷吹的理论燃烧温度模型优化）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陈茅</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rPr>
              <w:t>Process optimization of the extra-adding seeded hydrolysis of TiOSO</w:t>
            </w:r>
            <w:r>
              <w:rPr>
                <w:rFonts w:ascii="Times New Roman" w:hAnsi="Times New Roman" w:eastAsia="宋体" w:cs="Times New Roman"/>
                <w:color w:val="000000"/>
                <w:kern w:val="0"/>
                <w:sz w:val="20"/>
                <w:vertAlign w:val="subscript"/>
              </w:rPr>
              <w:t>4</w:t>
            </w:r>
            <w:r>
              <w:rPr>
                <w:rFonts w:ascii="Times New Roman" w:hAnsi="Times New Roman" w:eastAsia="宋体" w:cs="Times New Roman"/>
                <w:color w:val="000000"/>
                <w:kern w:val="0"/>
                <w:sz w:val="20"/>
              </w:rPr>
              <w:t xml:space="preserve"> to H</w:t>
            </w:r>
            <w:r>
              <w:rPr>
                <w:rFonts w:ascii="Times New Roman" w:hAnsi="Times New Roman" w:eastAsia="宋体" w:cs="Times New Roman"/>
                <w:color w:val="000000"/>
                <w:kern w:val="0"/>
                <w:sz w:val="20"/>
                <w:vertAlign w:val="subscript"/>
              </w:rPr>
              <w:t>2</w:t>
            </w:r>
            <w:r>
              <w:rPr>
                <w:rFonts w:ascii="Times New Roman" w:hAnsi="Times New Roman" w:eastAsia="宋体" w:cs="Times New Roman"/>
                <w:color w:val="000000"/>
                <w:kern w:val="0"/>
                <w:sz w:val="20"/>
              </w:rPr>
              <w:t>TiO</w:t>
            </w:r>
            <w:r>
              <w:rPr>
                <w:rFonts w:ascii="Times New Roman" w:hAnsi="Times New Roman" w:eastAsia="宋体" w:cs="Times New Roman"/>
                <w:color w:val="000000"/>
                <w:kern w:val="0"/>
                <w:sz w:val="20"/>
                <w:vertAlign w:val="subscript"/>
              </w:rPr>
              <w:t>3</w:t>
            </w:r>
            <w:r>
              <w:rPr>
                <w:rFonts w:ascii="Times New Roman" w:hAnsi="Times New Roman" w:eastAsia="宋体" w:cs="Times New Roman"/>
                <w:color w:val="000000"/>
                <w:kern w:val="0"/>
                <w:sz w:val="20"/>
              </w:rPr>
              <w:t xml:space="preserve"> by using the unenriched solution for the manufacture of TiO</w:t>
            </w:r>
            <w:r>
              <w:rPr>
                <w:rFonts w:ascii="Times New Roman" w:hAnsi="Times New Roman" w:eastAsia="宋体" w:cs="Times New Roman"/>
                <w:color w:val="000000"/>
                <w:kern w:val="0"/>
                <w:sz w:val="20"/>
                <w:vertAlign w:val="subscript"/>
              </w:rPr>
              <w:t>2</w:t>
            </w:r>
            <w:r>
              <w:rPr>
                <w:rFonts w:ascii="Times New Roman" w:hAnsi="Times New Roman" w:eastAsia="宋体" w:cs="Times New Roman"/>
                <w:color w:val="000000"/>
                <w:kern w:val="0"/>
                <w:sz w:val="20"/>
              </w:rPr>
              <w:t xml:space="preserve"> pigment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路瑞芳、刘</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婵</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、吴健春</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rPr>
              <w:t>New Multicomponent Optimization Scheme for Equiatomic Vanadium — Titanium Nanoparticle Study(</w:t>
            </w:r>
            <w:r>
              <w:rPr>
                <w:rFonts w:ascii="方正小标宋_GBK" w:hAnsi="Times New Roman" w:eastAsia="方正小标宋_GBK" w:cs="Times New Roman"/>
                <w:color w:val="000000"/>
                <w:kern w:val="0"/>
                <w:sz w:val="20"/>
                <w:szCs w:val="20"/>
              </w:rPr>
              <w:t>多组分优化的新方案用于研究等原子钒钛纳米粒子</w:t>
            </w:r>
            <w:r>
              <w:rPr>
                <w:rFonts w:ascii="Times New Roman" w:hAnsi="Times New Roman" w:eastAsia="宋体" w:cs="Times New Roman"/>
                <w:color w:val="000000"/>
                <w:kern w:val="0"/>
                <w:sz w:val="20"/>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蒋燕、刘议蓉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rPr>
              <w:t>New insight for designing high-strength medium-entropy alloy with resistance to intermediate-temperature embrittlement by nitrogen-induced Ti-rich precipitation mechanism.(</w:t>
            </w:r>
            <w:r>
              <w:rPr>
                <w:rFonts w:ascii="方正小标宋_GBK" w:hAnsi="Times New Roman" w:eastAsia="方正小标宋_GBK" w:cs="Times New Roman"/>
                <w:color w:val="000000"/>
                <w:kern w:val="0"/>
                <w:sz w:val="20"/>
                <w:szCs w:val="20"/>
              </w:rPr>
              <w:t>利用氮诱导富钛析出机理设计抗中温脆性的高强度中熵合金的新思路</w:t>
            </w:r>
            <w:r>
              <w:rPr>
                <w:rFonts w:ascii="Times New Roman" w:hAnsi="Times New Roman" w:eastAsia="宋体" w:cs="Times New Roman"/>
                <w:color w:val="000000"/>
                <w:kern w:val="0"/>
                <w:sz w:val="20"/>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蒋燕、刘议蓉、杨倩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Fly-ash-based hierarchically MCM-41 molecular sieve as efficient adsorbent for methylene blue removal from wastewater over a wide pH</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张化冰</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Corrosion behavior of Y2O3 reinforced Ti/TiC/TiB composite in simulated seawater and its dry friction performance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韩嘉平</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Effect of room temperature rolling and annealing on microstructure and mechanical properties of (CrCoNi) </w:t>
            </w:r>
            <w:r>
              <w:rPr>
                <w:rFonts w:ascii="Times New Roman" w:hAnsi="Times New Roman" w:eastAsia="宋体" w:cs="Times New Roman"/>
                <w:color w:val="000000"/>
                <w:kern w:val="0"/>
                <w:sz w:val="20"/>
                <w:vertAlign w:val="subscript"/>
              </w:rPr>
              <w:t>96</w:t>
            </w:r>
            <w:r>
              <w:rPr>
                <w:rFonts w:ascii="Times New Roman" w:hAnsi="Times New Roman" w:eastAsia="宋体" w:cs="Times New Roman"/>
                <w:color w:val="000000"/>
                <w:kern w:val="0"/>
                <w:sz w:val="20"/>
              </w:rPr>
              <w:t xml:space="preserve"> V </w:t>
            </w:r>
            <w:r>
              <w:rPr>
                <w:rFonts w:ascii="Times New Roman" w:hAnsi="Times New Roman" w:eastAsia="宋体" w:cs="Times New Roman"/>
                <w:color w:val="000000"/>
                <w:kern w:val="0"/>
                <w:sz w:val="20"/>
                <w:vertAlign w:val="subscript"/>
              </w:rPr>
              <w:t xml:space="preserve">4 </w:t>
            </w:r>
            <w:r>
              <w:rPr>
                <w:rFonts w:ascii="Times New Roman" w:hAnsi="Times New Roman" w:eastAsia="宋体" w:cs="Times New Roman"/>
                <w:color w:val="000000"/>
                <w:kern w:val="0"/>
                <w:sz w:val="20"/>
              </w:rPr>
              <w:t>medium entropy alloy</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陈今良、赖奇、易健宏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Low-temperature controlled synthesis of Ni3S4/NiS2 composite powder in deep eutectic solvent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小标宋_GBK" w:hAnsi="宋体" w:eastAsia="方正小标宋_GBK" w:cs="宋体"/>
                <w:color w:val="000000"/>
                <w:kern w:val="0"/>
                <w:sz w:val="20"/>
                <w:szCs w:val="20"/>
              </w:rPr>
            </w:pPr>
            <w:r>
              <w:rPr>
                <w:rFonts w:ascii="方正小标宋_GBK" w:hAnsi="宋体" w:eastAsia="方正小标宋_GBK" w:cs="宋体"/>
                <w:color w:val="000000"/>
                <w:kern w:val="0"/>
                <w:sz w:val="20"/>
                <w:szCs w:val="20"/>
              </w:rPr>
              <w:t xml:space="preserve"> 黄平、张远、</w:t>
            </w:r>
            <w:r>
              <w:rPr>
                <w:rFonts w:ascii="Times New Roman" w:hAnsi="Times New Roman" w:eastAsia="方正小标宋_GBK" w:cs="Times New Roman"/>
                <w:color w:val="000000"/>
                <w:kern w:val="0"/>
                <w:sz w:val="20"/>
              </w:rPr>
              <w:t xml:space="preserve"> </w:t>
            </w:r>
            <w:r>
              <w:rPr>
                <w:rFonts w:ascii="方正小标宋_GBK" w:hAnsi="宋体" w:eastAsia="方正小标宋_GBK" w:cs="宋体"/>
                <w:color w:val="000000"/>
                <w:kern w:val="0"/>
                <w:sz w:val="20"/>
                <w:szCs w:val="20"/>
              </w:rPr>
              <w:t>吴恩辉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One-step preparation  characterization and adsorption property of mesoporous nickel sulfides in deep eutectic solvent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张远、</w:t>
            </w: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黄平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Single-step synthesis of NiS2 based on deep eutectic solvent: Mechanistic insights and adsorption performance for rhodamine B</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张远、黄平、吴恩辉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rPr>
              <w:t>Cr  Cu</w:t>
            </w:r>
            <w:r>
              <w:rPr>
                <w:rFonts w:ascii="方正小标宋_GBK" w:hAnsi="Times New Roman" w:eastAsia="方正小标宋_GBK" w:cs="Times New Roman"/>
                <w:color w:val="000000"/>
                <w:kern w:val="0"/>
                <w:sz w:val="20"/>
                <w:szCs w:val="20"/>
              </w:rPr>
              <w:t>共同取代</w:t>
            </w:r>
            <w:r>
              <w:rPr>
                <w:rFonts w:ascii="Times New Roman" w:hAnsi="Times New Roman" w:eastAsia="宋体" w:cs="Times New Roman"/>
                <w:color w:val="000000"/>
                <w:kern w:val="0"/>
                <w:sz w:val="20"/>
              </w:rPr>
              <w:t>Ti</w:t>
            </w:r>
            <w:r>
              <w:rPr>
                <w:rFonts w:ascii="方正小标宋_GBK" w:hAnsi="Times New Roman" w:eastAsia="方正小标宋_GBK" w:cs="Times New Roman"/>
                <w:color w:val="000000"/>
                <w:kern w:val="0"/>
                <w:sz w:val="20"/>
                <w:szCs w:val="20"/>
              </w:rPr>
              <w:t>位置二维</w:t>
            </w:r>
            <w:r>
              <w:rPr>
                <w:rFonts w:ascii="Times New Roman" w:hAnsi="Times New Roman" w:eastAsia="宋体" w:cs="Times New Roman"/>
                <w:color w:val="000000"/>
                <w:kern w:val="0"/>
                <w:sz w:val="20"/>
              </w:rPr>
              <w:t>BaTiO3</w:t>
            </w:r>
            <w:r>
              <w:rPr>
                <w:rFonts w:ascii="方正小标宋_GBK" w:hAnsi="Times New Roman" w:eastAsia="方正小标宋_GBK" w:cs="Times New Roman"/>
                <w:color w:val="000000"/>
                <w:kern w:val="0"/>
                <w:sz w:val="20"/>
                <w:szCs w:val="20"/>
              </w:rPr>
              <w:t>超薄膜结构稳定性和磁电耦合第一性原理研究</w:t>
            </w:r>
            <w:r>
              <w:rPr>
                <w:rFonts w:ascii="Times New Roman" w:hAnsi="Times New Roman" w:eastAsia="宋体" w:cs="Times New Roman"/>
                <w:color w:val="000000"/>
                <w:kern w:val="0"/>
                <w:sz w:val="20"/>
              </w:rPr>
              <w:t>/ A first-principles study on structural stability and magnetoelectric coupling oftwo-    dimensional BaTiO3 ultrathin film with Cr and Cu substituting Ti site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高海根、王兵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rPr>
              <w:t>BIM+GIS</w:t>
            </w:r>
            <w:r>
              <w:rPr>
                <w:rFonts w:ascii="方正小标宋_GBK" w:hAnsi="Times New Roman" w:eastAsia="方正小标宋_GBK" w:cs="Times New Roman"/>
                <w:color w:val="000000"/>
                <w:kern w:val="0"/>
                <w:sz w:val="20"/>
                <w:szCs w:val="20"/>
              </w:rPr>
              <w:t>技术在复杂山区建设中施工便道选线与优化应用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十九冶科协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易守维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深基坑支护全套管跟进咬合灌注桩施工工艺的探讨</w:t>
            </w: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rPr>
              <w:t>以米易县人民医院综合楼建设项目为例</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米易县科协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万</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基于混合材料种类配比变化的粉磨系统优化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胡景亮、张林、于天勇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大倾角采煤工作面的高安全可靠迈步式转载设备</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谢贤光、林远银、王军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小直径旋流器组在粗精煤泥回收工艺中的应用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马茂华、李敬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基于</w:t>
            </w:r>
            <w:r>
              <w:rPr>
                <w:rFonts w:ascii="Times New Roman" w:hAnsi="Times New Roman" w:eastAsia="宋体" w:cs="Times New Roman"/>
                <w:color w:val="000000"/>
                <w:kern w:val="0"/>
                <w:sz w:val="20"/>
                <w:szCs w:val="20"/>
              </w:rPr>
              <w:t>Barton-Bandis</w:t>
            </w:r>
            <w:r>
              <w:rPr>
                <w:rFonts w:ascii="方正小标宋_GBK" w:hAnsi="Times New Roman" w:eastAsia="方正小标宋_GBK" w:cs="Times New Roman"/>
                <w:color w:val="000000"/>
                <w:kern w:val="0"/>
                <w:sz w:val="20"/>
              </w:rPr>
              <w:t>准则的岩体破坏模式快速识别方法</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万道春、庞</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rPr>
              <w:t>Preparation of Fe</w:t>
            </w:r>
            <w:r>
              <w:rPr>
                <w:rFonts w:ascii="Times New Roman" w:hAnsi="Times New Roman" w:eastAsia="宋体" w:cs="Times New Roman"/>
                <w:color w:val="000000"/>
                <w:kern w:val="0"/>
                <w:sz w:val="20"/>
                <w:vertAlign w:val="subscript"/>
              </w:rPr>
              <w:t>3</w:t>
            </w:r>
            <w:r>
              <w:rPr>
                <w:rFonts w:ascii="Times New Roman" w:hAnsi="Times New Roman" w:eastAsia="宋体" w:cs="Times New Roman"/>
                <w:color w:val="000000"/>
                <w:kern w:val="0"/>
                <w:sz w:val="20"/>
              </w:rPr>
              <w:t>O</w:t>
            </w:r>
            <w:r>
              <w:rPr>
                <w:rFonts w:ascii="Times New Roman" w:hAnsi="Times New Roman" w:eastAsia="宋体" w:cs="Times New Roman"/>
                <w:color w:val="000000"/>
                <w:kern w:val="0"/>
                <w:sz w:val="20"/>
                <w:vertAlign w:val="subscript"/>
              </w:rPr>
              <w:t>4</w:t>
            </w:r>
            <w:r>
              <w:rPr>
                <w:rFonts w:ascii="Times New Roman" w:hAnsi="Times New Roman" w:eastAsia="宋体" w:cs="Times New Roman"/>
                <w:color w:val="000000"/>
                <w:kern w:val="0"/>
                <w:sz w:val="20"/>
              </w:rPr>
              <w:t>@UiO-66 and application in wastewater purification: Highly Efficient Removal of Rhodamine B</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王力霞、赵玉峰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对流换热对</w:t>
            </w:r>
            <w:r>
              <w:rPr>
                <w:rFonts w:ascii="Times New Roman" w:hAnsi="Times New Roman" w:eastAsia="宋体" w:cs="Times New Roman"/>
                <w:color w:val="000000"/>
                <w:kern w:val="0"/>
                <w:sz w:val="20"/>
              </w:rPr>
              <w:t xml:space="preserve"> TC4 </w:t>
            </w:r>
            <w:r>
              <w:rPr>
                <w:rFonts w:ascii="方正小标宋_GBK" w:hAnsi="Times New Roman" w:eastAsia="方正小标宋_GBK" w:cs="Times New Roman"/>
                <w:color w:val="000000"/>
                <w:kern w:val="0"/>
                <w:sz w:val="20"/>
                <w:szCs w:val="20"/>
              </w:rPr>
              <w:t>合金切屑断裂的影响机制研究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周丹</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农用内燃机钛合金连杆振动分析与拓扑优化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郑彬</w:t>
            </w: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、甫圣焱、向上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Mango Grading System Based on Optimized Convolutional Neural Network</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郑彬</w:t>
            </w: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、黄涛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Distribution and enrichment mechanism of critical metals in the Danping bauxite deposit  northern Guizhou (SW China)</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李海兰</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70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Selective extraction of rare earth elements from florencite-rich sedimentary rare earth ore by sulfation</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李海兰</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71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小标宋_GBK" w:hAnsi="宋体" w:eastAsia="方正小标宋_GBK" w:cs="宋体"/>
                <w:color w:val="000000"/>
                <w:kern w:val="0"/>
                <w:sz w:val="20"/>
                <w:szCs w:val="20"/>
              </w:rPr>
            </w:pPr>
            <w:r>
              <w:rPr>
                <w:rFonts w:hint="eastAsia" w:ascii="方正小标宋_GBK" w:hAnsi="宋体" w:eastAsia="方正小标宋_GBK" w:cs="宋体"/>
                <w:color w:val="000000"/>
                <w:kern w:val="0"/>
                <w:sz w:val="20"/>
                <w:szCs w:val="20"/>
              </w:rPr>
              <w:t>石漠土结构化培肥下青花椒产量性状与光合行为的平衡</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市林学会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刘诚诚、蔺雨阳、沈杰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72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小标宋_GBK" w:hAnsi="宋体" w:eastAsia="方正小标宋_GBK" w:cs="宋体"/>
                <w:color w:val="000000"/>
                <w:kern w:val="0"/>
                <w:sz w:val="20"/>
                <w:szCs w:val="20"/>
              </w:rPr>
            </w:pPr>
            <w:r>
              <w:rPr>
                <w:rFonts w:hint="eastAsia" w:ascii="方正小标宋_GBK" w:hAnsi="宋体" w:eastAsia="方正小标宋_GBK" w:cs="宋体"/>
                <w:color w:val="000000"/>
                <w:kern w:val="0"/>
                <w:sz w:val="20"/>
                <w:szCs w:val="20"/>
              </w:rPr>
              <w:t>大泡核桃与圆菠萝核桃在攀枝花的引种迁移适应性</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市林学会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恒、张春花、蔺雨阳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73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青藏高原东南缘攀枝花市降水特征及成因初探</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市气象学会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李永军、卢萍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74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Effects of Pollen Germination and Pollen Tube Growth under</w:t>
            </w:r>
            <w:r>
              <w:rPr>
                <w:rFonts w:ascii="Times New Roman" w:hAnsi="Times New Roman" w:eastAsia="宋体" w:cs="Times New Roman"/>
                <w:color w:val="000000"/>
                <w:kern w:val="0"/>
                <w:sz w:val="20"/>
              </w:rPr>
              <w:t xml:space="preserve"> Different Temperature Stresses in Mango (Mangifera indica L.)by Metabolome</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市气象学会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刘馨语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75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芒果苹果复合果酒发酵工艺优化及成分含量测定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尚远宏、田金凤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76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芒果</w:t>
            </w:r>
            <w:r>
              <w:rPr>
                <w:rFonts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vertAlign w:val="superscript"/>
              </w:rPr>
              <w:t>60</w:t>
            </w:r>
            <w:r>
              <w:rPr>
                <w:rFonts w:ascii="Times New Roman" w:hAnsi="Times New Roman" w:eastAsia="宋体" w:cs="Times New Roman"/>
                <w:color w:val="000000"/>
                <w:kern w:val="0"/>
                <w:sz w:val="20"/>
                <w:szCs w:val="20"/>
              </w:rPr>
              <w:t xml:space="preserve"> Co-γ</w:t>
            </w:r>
            <w:r>
              <w:rPr>
                <w:rFonts w:ascii="方正小标宋_GBK" w:hAnsi="Times New Roman" w:eastAsia="方正小标宋_GBK" w:cs="Times New Roman"/>
                <w:color w:val="000000"/>
                <w:kern w:val="0"/>
                <w:sz w:val="20"/>
              </w:rPr>
              <w:t>、</w:t>
            </w:r>
            <w:r>
              <w:rPr>
                <w:rFonts w:ascii="Times New Roman" w:hAnsi="Times New Roman" w:eastAsia="宋体" w:cs="Times New Roman"/>
                <w:color w:val="000000"/>
                <w:kern w:val="0"/>
                <w:sz w:val="20"/>
                <w:szCs w:val="20"/>
              </w:rPr>
              <w:t xml:space="preserve">EMS </w:t>
            </w:r>
            <w:r>
              <w:rPr>
                <w:rFonts w:ascii="方正小标宋_GBK" w:hAnsi="Times New Roman" w:eastAsia="方正小标宋_GBK" w:cs="Times New Roman"/>
                <w:color w:val="000000"/>
                <w:kern w:val="0"/>
                <w:sz w:val="20"/>
              </w:rPr>
              <w:t>诱变及</w:t>
            </w:r>
            <w:r>
              <w:rPr>
                <w:rFonts w:ascii="Times New Roman" w:hAnsi="Times New Roman" w:eastAsia="宋体" w:cs="Times New Roman"/>
                <w:color w:val="000000"/>
                <w:kern w:val="0"/>
                <w:sz w:val="20"/>
                <w:szCs w:val="20"/>
              </w:rPr>
              <w:t xml:space="preserve"> SC-SSR </w:t>
            </w:r>
            <w:r>
              <w:rPr>
                <w:rFonts w:ascii="方正小标宋_GBK" w:hAnsi="Times New Roman" w:eastAsia="方正小标宋_GBK" w:cs="Times New Roman"/>
                <w:color w:val="000000"/>
                <w:kern w:val="0"/>
                <w:sz w:val="20"/>
              </w:rPr>
              <w:t>分子标记遗传多样性分析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市农林科学研究院科协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潘宏兵</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、杨永利</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77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《攀枝花市经济发展与环境质量关系的实证研究》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市生态环境科学学会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杨玖、代</w:t>
            </w: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佼、龚兴涛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78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基于多种分子标记的长薄鳅遗传多样性与种群结构研究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刘东奇、王颖、赵世永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79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利用鲁棒二次多项式超混沌映射与像素融合策略实现高效图像加密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冯伟、张靖、陈尧</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多模态低秩张量子空间学习的高光谱图像修复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吕俊瑞</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、罗学刚、王娟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The Lee Weight Distributions of a Class of Quaternary Codes</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林宗兵、程开敏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巧妙设计</w:t>
            </w:r>
            <w:r>
              <w:rPr>
                <w:rFonts w:ascii="Times New Roman" w:hAnsi="Times New Roman" w:eastAsia="宋体" w:cs="Times New Roman"/>
                <w:color w:val="000000"/>
                <w:kern w:val="0"/>
                <w:sz w:val="20"/>
              </w:rPr>
              <w:t>MOF</w:t>
            </w:r>
            <w:r>
              <w:rPr>
                <w:rFonts w:ascii="方正小标宋_GBK" w:hAnsi="Times New Roman" w:eastAsia="方正小标宋_GBK" w:cs="Times New Roman"/>
                <w:color w:val="000000"/>
                <w:kern w:val="0"/>
                <w:sz w:val="20"/>
                <w:szCs w:val="20"/>
              </w:rPr>
              <w:t>衍生的</w:t>
            </w:r>
            <w:r>
              <w:rPr>
                <w:rFonts w:ascii="Times New Roman" w:hAnsi="Times New Roman" w:eastAsia="宋体" w:cs="Times New Roman"/>
                <w:color w:val="000000"/>
                <w:kern w:val="0"/>
                <w:sz w:val="20"/>
              </w:rPr>
              <w:t>Z</w:t>
            </w:r>
            <w:r>
              <w:rPr>
                <w:rFonts w:ascii="方正小标宋_GBK" w:hAnsi="Times New Roman" w:eastAsia="方正小标宋_GBK" w:cs="Times New Roman"/>
                <w:color w:val="000000"/>
                <w:kern w:val="0"/>
                <w:sz w:val="20"/>
                <w:szCs w:val="20"/>
              </w:rPr>
              <w:t>型</w:t>
            </w:r>
            <w:r>
              <w:rPr>
                <w:rFonts w:ascii="Times New Roman" w:hAnsi="Times New Roman" w:eastAsia="宋体" w:cs="Times New Roman"/>
                <w:color w:val="000000"/>
                <w:kern w:val="0"/>
                <w:sz w:val="20"/>
              </w:rPr>
              <w:t>ZnO/ZnCdS</w:t>
            </w:r>
            <w:r>
              <w:rPr>
                <w:rFonts w:ascii="方正小标宋_GBK" w:hAnsi="Times New Roman" w:eastAsia="方正小标宋_GBK" w:cs="Times New Roman"/>
                <w:color w:val="000000"/>
                <w:kern w:val="0"/>
                <w:sz w:val="20"/>
                <w:szCs w:val="20"/>
              </w:rPr>
              <w:t>异质结用以增强</w:t>
            </w: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光催化水裂解产</w:t>
            </w:r>
            <w:r>
              <w:rPr>
                <w:rFonts w:ascii="Times New Roman" w:hAnsi="Times New Roman" w:eastAsia="宋体" w:cs="Times New Roman"/>
                <w:color w:val="000000"/>
                <w:kern w:val="0"/>
                <w:sz w:val="20"/>
              </w:rPr>
              <w:t>H2</w:t>
            </w:r>
            <w:r>
              <w:rPr>
                <w:rFonts w:ascii="方正小标宋_GBK" w:hAnsi="Times New Roman" w:eastAsia="方正小标宋_GBK" w:cs="Times New Roman"/>
                <w:color w:val="000000"/>
                <w:kern w:val="0"/>
                <w:sz w:val="20"/>
                <w:szCs w:val="20"/>
              </w:rPr>
              <w:t>和四环素降解</w:t>
            </w:r>
            <w:r>
              <w:rPr>
                <w:rFonts w:ascii="Times New Roman" w:hAnsi="Times New Roman" w:eastAsia="宋体" w:cs="Times New Roman"/>
                <w:color w:val="000000"/>
                <w:kern w:val="0"/>
                <w:sz w:val="20"/>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范文娟、常会、蒋志强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Effect of Zr</w:t>
            </w:r>
            <w:r>
              <w:rPr>
                <w:rFonts w:ascii="Times New Roman" w:hAnsi="Times New Roman" w:eastAsia="宋体" w:cs="Times New Roman"/>
                <w:color w:val="000000"/>
                <w:kern w:val="0"/>
                <w:sz w:val="20"/>
                <w:vertAlign w:val="superscript"/>
              </w:rPr>
              <w:t>4+</w:t>
            </w:r>
            <w:r>
              <w:rPr>
                <w:rFonts w:ascii="Times New Roman" w:hAnsi="Times New Roman" w:eastAsia="宋体" w:cs="Times New Roman"/>
                <w:color w:val="000000"/>
                <w:kern w:val="0"/>
                <w:sz w:val="20"/>
              </w:rPr>
              <w:t xml:space="preserve"> doping on the morphological features and electrochemical performance of monoclinic Li</w:t>
            </w:r>
            <w:r>
              <w:rPr>
                <w:rFonts w:ascii="Times New Roman" w:hAnsi="Times New Roman" w:eastAsia="宋体" w:cs="Times New Roman"/>
                <w:color w:val="000000"/>
                <w:kern w:val="0"/>
                <w:sz w:val="20"/>
                <w:vertAlign w:val="subscript"/>
              </w:rPr>
              <w:t>3</w:t>
            </w:r>
            <w:r>
              <w:rPr>
                <w:rFonts w:ascii="Times New Roman" w:hAnsi="Times New Roman" w:eastAsia="宋体" w:cs="Times New Roman"/>
                <w:color w:val="000000"/>
                <w:kern w:val="0"/>
                <w:sz w:val="20"/>
              </w:rPr>
              <w:t>V</w:t>
            </w:r>
            <w:r>
              <w:rPr>
                <w:rFonts w:ascii="Times New Roman" w:hAnsi="Times New Roman" w:eastAsia="宋体" w:cs="Times New Roman"/>
                <w:color w:val="000000"/>
                <w:kern w:val="0"/>
                <w:sz w:val="20"/>
                <w:vertAlign w:val="subscript"/>
              </w:rPr>
              <w:t>2</w:t>
            </w:r>
            <w:r>
              <w:rPr>
                <w:rFonts w:ascii="Times New Roman" w:hAnsi="Times New Roman" w:eastAsia="宋体" w:cs="Times New Roman"/>
                <w:color w:val="000000"/>
                <w:kern w:val="0"/>
                <w:sz w:val="20"/>
              </w:rPr>
              <w:t>(PO</w:t>
            </w:r>
            <w:r>
              <w:rPr>
                <w:rFonts w:ascii="Times New Roman" w:hAnsi="Times New Roman" w:eastAsia="宋体" w:cs="Times New Roman"/>
                <w:color w:val="000000"/>
                <w:kern w:val="0"/>
                <w:sz w:val="20"/>
                <w:vertAlign w:val="subscript"/>
              </w:rPr>
              <w:t>4</w:t>
            </w:r>
            <w:r>
              <w:rPr>
                <w:rFonts w:ascii="Times New Roman" w:hAnsi="Times New Roman" w:eastAsia="宋体" w:cs="Times New Roman"/>
                <w:color w:val="000000"/>
                <w:kern w:val="0"/>
                <w:sz w:val="20"/>
              </w:rPr>
              <w:t>)</w:t>
            </w:r>
            <w:r>
              <w:rPr>
                <w:rFonts w:ascii="Times New Roman" w:hAnsi="Times New Roman" w:eastAsia="宋体" w:cs="Times New Roman"/>
                <w:color w:val="000000"/>
                <w:kern w:val="0"/>
                <w:sz w:val="20"/>
                <w:vertAlign w:val="subscript"/>
              </w:rPr>
              <w:t>3</w:t>
            </w:r>
            <w:r>
              <w:rPr>
                <w:rFonts w:ascii="Times New Roman" w:hAnsi="Times New Roman" w:eastAsia="宋体" w:cs="Times New Roman"/>
                <w:color w:val="000000"/>
                <w:kern w:val="0"/>
                <w:sz w:val="20"/>
              </w:rPr>
              <w:t>/C cathode material synthesized by an improved sol-gel combustion technique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李娜丽</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、张雪峰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胶体量子点修饰双光电极用于自偏压太阳能光电化学产氢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夏莉</w:t>
            </w: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、李鑫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Facile constructing Ti3C2Tx/TiO2@C heterostructures for excellent microwave absorption properties</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郭阳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Superior energy storage properties in SrTiO</w:t>
            </w:r>
            <w:r>
              <w:rPr>
                <w:rFonts w:ascii="Times New Roman" w:hAnsi="Times New Roman" w:eastAsia="宋体" w:cs="Times New Roman"/>
                <w:color w:val="000000"/>
                <w:kern w:val="0"/>
                <w:sz w:val="20"/>
                <w:vertAlign w:val="subscript"/>
              </w:rPr>
              <w:t>3</w:t>
            </w:r>
            <w:r>
              <w:rPr>
                <w:rFonts w:ascii="Times New Roman" w:hAnsi="Times New Roman" w:eastAsia="宋体" w:cs="Times New Roman"/>
                <w:color w:val="000000"/>
                <w:kern w:val="0"/>
                <w:sz w:val="20"/>
                <w:szCs w:val="20"/>
              </w:rPr>
              <w:t>-based dielectric ceramics through all-scale hierarchical architecture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左承阳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Tribological performance of various metal-doped carbon dots as water-based lubricant additives and their potential application as additives of poly(ethylene glycol)</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唐伟伟</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Facile fabrication of thermochromic VO2 (M) films on TiO2-buffered soda–lime glass via a one-step photo-assisted spray pyrolysis route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武传宝</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、王允威、王海波</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新格局下攀枝花市东区经济发展状况及对策研究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市统计学会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王</w:t>
            </w: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实验室间协同试验数据处理软件设计</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东区科协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李国伟</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、寇娟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小标宋_GBK" w:hAnsi="宋体" w:eastAsia="方正小标宋_GBK" w:cs="宋体"/>
                <w:b/>
                <w:bCs/>
                <w:color w:val="000000"/>
                <w:kern w:val="0"/>
                <w:sz w:val="20"/>
                <w:szCs w:val="20"/>
              </w:rPr>
            </w:pPr>
            <w:r>
              <w:rPr>
                <w:rFonts w:ascii="方正小标宋_GBK" w:hAnsi="宋体" w:eastAsia="方正小标宋_GBK" w:cs="宋体"/>
                <w:b/>
                <w:bCs/>
                <w:color w:val="000000"/>
                <w:kern w:val="0"/>
                <w:sz w:val="20"/>
                <w:szCs w:val="20"/>
              </w:rPr>
              <w:t>三等论文（</w:t>
            </w:r>
            <w:r>
              <w:rPr>
                <w:rFonts w:ascii="Times New Roman" w:hAnsi="Times New Roman" w:eastAsia="方正小标宋_GBK" w:cs="Times New Roman"/>
                <w:b/>
                <w:bCs/>
                <w:color w:val="000000"/>
                <w:kern w:val="0"/>
                <w:sz w:val="20"/>
              </w:rPr>
              <w:t>90</w:t>
            </w:r>
            <w:r>
              <w:rPr>
                <w:rFonts w:ascii="方正小标宋_GBK" w:hAnsi="宋体" w:eastAsia="方正小标宋_GBK" w:cs="宋体"/>
                <w:b/>
                <w:bCs/>
                <w:color w:val="000000"/>
                <w:kern w:val="0"/>
                <w:sz w:val="20"/>
                <w:szCs w:val="20"/>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Immune infiltration and immunophenotyping in atrial fibrillation</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田雨青、刘仕颖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多模态教学模式在临床医学课程思政建设应用策略研究及实践</w:t>
            </w: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szCs w:val="20"/>
              </w:rPr>
              <w:t>以《血液与肿瘤疾病整合课程》为例</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高泽莉，谢玲，何悦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Letter to the editor on “torsion of cryptorchidism was misdiagnosed as hernia”</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冯越、乔旭华、王春燕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四川攀枝花地区人群珠蛋白生成障碍性贫血基因突变类型分析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吴雪梅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The impact of ambient air pollution on hospital admissions, length of stay, and hospital costs for patients with diabetes mellitus and comorbid respiratory diseases in Panzhihua, Southwest China</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李咸志、邢相宜、尹立</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Urban-rural differences in the association between long-term exposure to ambient particulate matter (PM) and malnutrition status among children under five years old: a cross-sectional study in China</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邢相宜、李咸志、尹立</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Recombinant human bone morphogenetic protein 2 and 7 inhibit the degeneration of intervertebral discs by blocking the Puma-dependent apoptotic signaling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谢世伟、肖衡、兰玉平</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Au@Pd nanozyme-mediated catalytic therapy a novel strategy for targeting tumor microenvironment in cancer treatment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边疆</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Andrographolide exerted anti-inﬂammatory effects thereby reducing sex hormone synthesis in LPS-induced female rats, but had no effect on hormone production in healthy ones</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袁晓燕，徐文豪，陈彦清</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阿奇霉素合用穿心莲内酯对感染性肺炎协同影响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袁晓燕，徐文豪，陈彦清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补阳还五汤对失神经大鼠骨骼肌纤维化及</w:t>
            </w:r>
            <w:r>
              <w:rPr>
                <w:rFonts w:ascii="Times New Roman" w:hAnsi="Times New Roman" w:eastAsia="宋体" w:cs="Times New Roman"/>
                <w:color w:val="000000"/>
                <w:kern w:val="0"/>
                <w:sz w:val="20"/>
              </w:rPr>
              <w:t xml:space="preserve"> TGF-β1  Smad3</w:t>
            </w:r>
            <w:r>
              <w:rPr>
                <w:rFonts w:ascii="方正小标宋_GBK" w:hAnsi="Times New Roman" w:eastAsia="方正小标宋_GBK" w:cs="Times New Roman"/>
                <w:color w:val="000000"/>
                <w:kern w:val="0"/>
                <w:sz w:val="20"/>
                <w:szCs w:val="20"/>
              </w:rPr>
              <w:t>信号通路的影响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刘洪文，李皎，尹立</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MRI</w:t>
            </w:r>
            <w:r>
              <w:rPr>
                <w:rFonts w:ascii="方正小标宋_GBK" w:hAnsi="Times New Roman" w:eastAsia="方正小标宋_GBK" w:cs="Times New Roman"/>
                <w:color w:val="000000"/>
                <w:kern w:val="0"/>
                <w:sz w:val="20"/>
                <w:szCs w:val="20"/>
              </w:rPr>
              <w:t>影像组学术前预测乳腺浸润性导管癌</w:t>
            </w:r>
            <w:r>
              <w:rPr>
                <w:rFonts w:ascii="Times New Roman" w:hAnsi="Times New Roman" w:eastAsia="宋体" w:cs="Times New Roman"/>
                <w:color w:val="000000"/>
                <w:kern w:val="0"/>
                <w:sz w:val="20"/>
              </w:rPr>
              <w:t>Ki-67</w:t>
            </w:r>
            <w:r>
              <w:rPr>
                <w:rFonts w:ascii="方正小标宋_GBK" w:hAnsi="Times New Roman" w:eastAsia="方正小标宋_GBK" w:cs="Times New Roman"/>
                <w:color w:val="000000"/>
                <w:kern w:val="0"/>
                <w:sz w:val="20"/>
                <w:szCs w:val="20"/>
              </w:rPr>
              <w:t>表达</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刘晓东，王新宇，宁刚</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促肾上腺皮质激素释放因子</w:t>
            </w:r>
            <w:r>
              <w:rPr>
                <w:rFonts w:ascii="Times New Roman" w:hAnsi="Times New Roman" w:eastAsia="宋体" w:cs="Times New Roman"/>
                <w:color w:val="000000"/>
                <w:kern w:val="0"/>
                <w:sz w:val="20"/>
              </w:rPr>
              <w:t>2</w:t>
            </w:r>
            <w:r>
              <w:rPr>
                <w:rFonts w:ascii="方正小标宋_GBK" w:hAnsi="Times New Roman" w:eastAsia="方正小标宋_GBK" w:cs="Times New Roman"/>
                <w:color w:val="000000"/>
                <w:kern w:val="0"/>
                <w:sz w:val="20"/>
                <w:szCs w:val="20"/>
              </w:rPr>
              <w:t>型受体参与慢性偏头痛小鼠痛觉敏化及焦虑的机制研究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边疆、邹鲁宏、张雪娟</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rPr>
              <w:t>Analgesic effects of</w:t>
            </w:r>
            <w:r>
              <w:rPr>
                <w:rFonts w:ascii="Times New Roman" w:hAnsi="Times New Roman" w:eastAsia="宋体" w:cs="Times New Roman"/>
                <w:color w:val="000000"/>
                <w:kern w:val="0"/>
                <w:sz w:val="20"/>
                <w:szCs w:val="20"/>
              </w:rPr>
              <w:t xml:space="preserve"> different concentrations of ropivacaine in transversalis fascia plane block  during laparotomy</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田野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Application Effect of Foreseeable Nursing Concept on Patients with Postoperative Acute Pressure Injury after Spinal Posterior Approach Surgery</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市护理学会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孙绍琼、肖雅月、廖雪芹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Effects of motor imagery-based brain-computer interface-controlled electrical stimulation on lower limb function in hemiplegic patients in the acute phase of stroke: a randomized controlled study</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市护理学会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罗茜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钛精矿不同配碳比碳热还原</w:t>
            </w: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rPr>
              <w:t>沸腾氯化制备</w:t>
            </w:r>
            <w:r>
              <w:rPr>
                <w:rFonts w:ascii="Times New Roman" w:hAnsi="Times New Roman" w:eastAsia="宋体" w:cs="Times New Roman"/>
                <w:color w:val="000000"/>
                <w:kern w:val="0"/>
                <w:sz w:val="20"/>
                <w:szCs w:val="20"/>
              </w:rPr>
              <w:t>TiCl</w:t>
            </w:r>
            <w:r>
              <w:rPr>
                <w:rFonts w:ascii="Times New Roman" w:hAnsi="Times New Roman" w:eastAsia="宋体" w:cs="Times New Roman"/>
                <w:color w:val="000000"/>
                <w:kern w:val="0"/>
                <w:sz w:val="20"/>
                <w:vertAlign w:val="subscript"/>
              </w:rPr>
              <w:t>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朱福兴、张佩聪、彭卫星</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Preparation of a lightweight calcium silicate board using    chlorine-containing Ti-extraction blast furnace slag and diatomite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李林、杨强、李治桥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真空蒸馏法从电解粗镁中制备高纯镁</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马占山、朱福兴、李开华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Phase Transformation of AlV55 Alloy at High Temperature</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高雷章、陈海军、尹丹凤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111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Study on the role of alkali halides on the mutarotation and dehydration of D-xylose in aqueous solution</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112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不同运行参数下珠光体与贝氏体钢轨钢滚动磨损与接触疲劳行为研究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韩振宇</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113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喷洒硼酸对钒钛磁铁精矿烧结性能的影响</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何木光、蒋大均、崔庆爽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114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钒渣和石灰石同步混磨对钙化提钒效果的影响</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蒋霖、伍珍秀、高官金</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115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Preparation of low-cost ceramic membrane supports: a comprehensive review</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李治桥、任艳丽、李林</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116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Effect of mineral phases on leaching efficiency of Ti slag</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王海波</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、王</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117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Al~(3+)</w:t>
            </w:r>
            <w:r>
              <w:rPr>
                <w:rFonts w:ascii="方正小标宋_GBK" w:hAnsi="Times New Roman" w:eastAsia="方正小标宋_GBK" w:cs="Times New Roman"/>
                <w:color w:val="000000"/>
                <w:kern w:val="0"/>
                <w:sz w:val="20"/>
              </w:rPr>
              <w:t>对偏钛酸煅烧过程的影响和作用机制研究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路瑞芳</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、杨</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芳</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、刘</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婵</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118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硫酸法钛白废酸浓缩工艺研究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王海波</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、孙</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119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钒钛磁铁矿高炉冶炼理论燃烧温度控制技术研究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郑</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魁</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、谢洪恩、董晓森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120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50mm</w:t>
            </w:r>
            <w:r>
              <w:rPr>
                <w:rFonts w:ascii="方正小标宋_GBK" w:hAnsi="Times New Roman" w:eastAsia="方正小标宋_GBK" w:cs="Times New Roman"/>
                <w:color w:val="000000"/>
                <w:kern w:val="0"/>
                <w:sz w:val="20"/>
              </w:rPr>
              <w:t>厚板</w:t>
            </w:r>
            <w:r>
              <w:rPr>
                <w:rFonts w:ascii="Times New Roman" w:hAnsi="Times New Roman" w:eastAsia="宋体" w:cs="Times New Roman"/>
                <w:color w:val="000000"/>
                <w:kern w:val="0"/>
                <w:sz w:val="20"/>
                <w:szCs w:val="20"/>
              </w:rPr>
              <w:t>TC4</w:t>
            </w:r>
            <w:r>
              <w:rPr>
                <w:rFonts w:ascii="方正小标宋_GBK" w:hAnsi="Times New Roman" w:eastAsia="方正小标宋_GBK" w:cs="Times New Roman"/>
                <w:color w:val="000000"/>
                <w:kern w:val="0"/>
                <w:sz w:val="20"/>
              </w:rPr>
              <w:t>及</w:t>
            </w:r>
            <w:r>
              <w:rPr>
                <w:rFonts w:ascii="Times New Roman" w:hAnsi="Times New Roman" w:eastAsia="宋体" w:cs="Times New Roman"/>
                <w:color w:val="000000"/>
                <w:kern w:val="0"/>
                <w:sz w:val="20"/>
                <w:szCs w:val="20"/>
              </w:rPr>
              <w:t>TA17</w:t>
            </w:r>
            <w:r>
              <w:rPr>
                <w:rFonts w:ascii="方正小标宋_GBK" w:hAnsi="Times New Roman" w:eastAsia="方正小标宋_GBK" w:cs="Times New Roman"/>
                <w:color w:val="000000"/>
                <w:kern w:val="0"/>
                <w:sz w:val="20"/>
              </w:rPr>
              <w:t>钛合金真空电子束焊接工艺研究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白威、李大东、邓健</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121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锌系盐处理剂加量对钛白性能的影响研究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吴健春、路瑞芳、石瑞成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122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低价氯化钛浆料直接电化学还原制备钛铝合金新工艺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朱福兴、马占山、邓</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斌</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123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Synthesis of Nano CdZnS/SnS2/SnO2 Heterojunction forPhotocatalytic Degradation of Rhodamine B</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小标宋_GBK" w:hAnsi="宋体" w:eastAsia="方正小标宋_GBK" w:cs="宋体"/>
                <w:color w:val="000000"/>
                <w:kern w:val="0"/>
                <w:sz w:val="20"/>
                <w:szCs w:val="20"/>
              </w:rPr>
            </w:pPr>
            <w:r>
              <w:rPr>
                <w:rFonts w:ascii="方正小标宋_GBK" w:hAnsi="宋体" w:eastAsia="方正小标宋_GBK" w:cs="宋体"/>
                <w:color w:val="000000"/>
                <w:kern w:val="0"/>
                <w:sz w:val="20"/>
                <w:szCs w:val="20"/>
              </w:rPr>
              <w:t>孙厚祥</w:t>
            </w:r>
            <w:r>
              <w:rPr>
                <w:rFonts w:ascii="Times New Roman" w:hAnsi="Times New Roman" w:eastAsia="方正小标宋_GBK" w:cs="Times New Roman"/>
                <w:color w:val="000000"/>
                <w:kern w:val="0"/>
                <w:sz w:val="20"/>
              </w:rPr>
              <w:t xml:space="preserve"> </w:t>
            </w:r>
            <w:r>
              <w:rPr>
                <w:rFonts w:ascii="宋体" w:hAnsi="宋体" w:eastAsia="宋体" w:cs="宋体"/>
                <w:color w:val="000000"/>
                <w:kern w:val="0"/>
                <w:sz w:val="20"/>
              </w:rPr>
              <w:t>、</w:t>
            </w:r>
            <w:r>
              <w:rPr>
                <w:rFonts w:ascii="方正小标宋_GBK" w:hAnsi="宋体" w:eastAsia="方正小标宋_GBK" w:cs="宋体"/>
                <w:color w:val="000000"/>
                <w:kern w:val="0"/>
                <w:sz w:val="20"/>
                <w:szCs w:val="20"/>
              </w:rPr>
              <w:t>张化冰</w:t>
            </w:r>
            <w:r>
              <w:rPr>
                <w:rFonts w:ascii="Times New Roman" w:hAnsi="Times New Roman" w:eastAsia="方正小标宋_GBK"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124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Ce-Doped nanosheet as visible light photocatalyst for the photocatalytic degradation of tetracycline hydrochloride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张化冰</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125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Coal fly ash-based P zeolite-anchored CuxO as an efficient catalyst for heterogeneous photo-Fenton degradation of methylene blue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张化冰</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126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rPr>
              <w:t>Co</w:t>
            </w:r>
            <w:r>
              <w:rPr>
                <w:rFonts w:ascii="方正小标宋_GBK" w:hAnsi="Times New Roman" w:eastAsia="方正小标宋_GBK" w:cs="Times New Roman"/>
                <w:color w:val="000000"/>
                <w:kern w:val="0"/>
                <w:sz w:val="20"/>
                <w:szCs w:val="20"/>
              </w:rPr>
              <w:t>掺杂的二维</w:t>
            </w:r>
            <w:r>
              <w:rPr>
                <w:rFonts w:ascii="Times New Roman" w:hAnsi="Times New Roman" w:eastAsia="宋体" w:cs="Times New Roman"/>
                <w:color w:val="000000"/>
                <w:kern w:val="0"/>
                <w:sz w:val="20"/>
              </w:rPr>
              <w:t xml:space="preserve">BaTiO3 </w:t>
            </w:r>
            <w:r>
              <w:rPr>
                <w:rFonts w:ascii="方正小标宋_GBK" w:hAnsi="Times New Roman" w:eastAsia="方正小标宋_GBK" w:cs="Times New Roman"/>
                <w:color w:val="000000"/>
                <w:kern w:val="0"/>
                <w:sz w:val="20"/>
                <w:szCs w:val="20"/>
              </w:rPr>
              <w:t>电场作用下磁畴演变的第一性原理研究</w:t>
            </w:r>
            <w:r>
              <w:rPr>
                <w:rFonts w:ascii="Times New Roman" w:hAnsi="Times New Roman" w:eastAsia="宋体" w:cs="Times New Roman"/>
                <w:color w:val="000000"/>
                <w:kern w:val="0"/>
                <w:sz w:val="20"/>
              </w:rPr>
              <w:t>/ First-Principles Study on Evolution of Magnetic Domain inTwo-Dimensional BaTiO3 Ultrathin Film Doped with Co under Electric Field</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高海根、赵相瑜、王兵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127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复杂水文条件下异型超大双壁钢围堰施工技术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十九冶科协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骆光辉</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128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普通硅酸盐水泥熟料快速转产中热硅酸盐水泥熟料的实践</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张林</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129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振动弧形筛与叠层高频振动细筛脱泥效果对比分析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侯永贵、马茂华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煤矿机电运输系统中的自动化技术研究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董兴洪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综采工作面扩帮同步安装工艺专用旋转平台的设计与应用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董明、唐小山、王永红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大倾角厚煤层综采工作面顶板</w:t>
            </w: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rPr>
              <w:t>一面三切</w:t>
            </w: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rPr>
              <w:t>技术</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张洲平、王刚</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金沙水电站大型轴流转桨式水轮机桨叶开度异常分析与处理</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小标宋_GBK" w:hAnsi="宋体" w:eastAsia="方正小标宋_GBK" w:cs="宋体"/>
                <w:color w:val="000000"/>
                <w:kern w:val="0"/>
                <w:sz w:val="20"/>
                <w:szCs w:val="20"/>
              </w:rPr>
            </w:pPr>
            <w:r>
              <w:rPr>
                <w:rFonts w:ascii="方正小标宋_GBK" w:hAnsi="宋体" w:eastAsia="方正小标宋_GBK" w:cs="宋体"/>
                <w:color w:val="000000"/>
                <w:kern w:val="0"/>
                <w:sz w:val="20"/>
              </w:rPr>
              <w:t>赵</w:t>
            </w:r>
            <w:r>
              <w:rPr>
                <w:rFonts w:ascii="Times New Roman" w:hAnsi="Times New Roman" w:eastAsia="方正小标宋_GBK" w:cs="Times New Roman"/>
                <w:color w:val="000000"/>
                <w:kern w:val="0"/>
                <w:sz w:val="20"/>
                <w:szCs w:val="20"/>
              </w:rPr>
              <w:t xml:space="preserve">  </w:t>
            </w:r>
            <w:r>
              <w:rPr>
                <w:rFonts w:ascii="方正小标宋_GBK" w:hAnsi="宋体" w:eastAsia="方正小标宋_GBK" w:cs="宋体"/>
                <w:color w:val="000000"/>
                <w:kern w:val="0"/>
                <w:sz w:val="20"/>
              </w:rPr>
              <w:t>冉、王立宝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大型轴流转桨式水轮机导叶开度反馈装置故障分析与处理</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赵</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高陡边坡多源数据融合模型构建方法及稳定性分析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汪超、万道春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基于</w:t>
            </w:r>
            <w:r>
              <w:rPr>
                <w:rFonts w:ascii="Times New Roman" w:hAnsi="Times New Roman" w:eastAsia="宋体" w:cs="Times New Roman"/>
                <w:color w:val="000000"/>
                <w:kern w:val="0"/>
                <w:sz w:val="20"/>
                <w:szCs w:val="20"/>
              </w:rPr>
              <w:t>Mathews</w:t>
            </w:r>
            <w:r>
              <w:rPr>
                <w:rFonts w:ascii="方正小标宋_GBK" w:hAnsi="Times New Roman" w:eastAsia="方正小标宋_GBK" w:cs="Times New Roman"/>
                <w:color w:val="000000"/>
                <w:kern w:val="0"/>
                <w:sz w:val="20"/>
              </w:rPr>
              <w:t>和</w:t>
            </w:r>
            <w:r>
              <w:rPr>
                <w:rFonts w:ascii="Times New Roman" w:hAnsi="Times New Roman" w:eastAsia="宋体" w:cs="Times New Roman"/>
                <w:color w:val="000000"/>
                <w:kern w:val="0"/>
                <w:sz w:val="20"/>
                <w:szCs w:val="20"/>
              </w:rPr>
              <w:t>FLAC3D</w:t>
            </w:r>
            <w:r>
              <w:rPr>
                <w:rFonts w:ascii="方正小标宋_GBK" w:hAnsi="Times New Roman" w:eastAsia="方正小标宋_GBK" w:cs="Times New Roman"/>
                <w:color w:val="000000"/>
                <w:kern w:val="0"/>
                <w:sz w:val="20"/>
              </w:rPr>
              <w:t>的采场结构参数优化研究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李翠、张良兵</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罗少琛</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攀西某钒钛铁精矿提质降杂试验研究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硕、蔡先炎，陈福林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攀西某铁矿山无底柱分段崩落法覆盖层厚度分析与研究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张良兵、李</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翠</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陈</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矿山排土场稳定性精细化计算要点探析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夏禄清、</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万道春</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李得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140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Experimental study on flexural properties of FRP foam sandwich plates in hot and humid environment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赵继涛、朱苗苗、徐立丹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141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闪速烧结法制备</w:t>
            </w:r>
            <w:r>
              <w:rPr>
                <w:rFonts w:ascii="Times New Roman" w:hAnsi="Times New Roman" w:eastAsia="宋体" w:cs="Times New Roman"/>
                <w:color w:val="000000"/>
                <w:kern w:val="0"/>
                <w:sz w:val="20"/>
              </w:rPr>
              <w:t>SiOC</w:t>
            </w:r>
            <w:r>
              <w:rPr>
                <w:rFonts w:ascii="方正小标宋_GBK" w:hAnsi="Times New Roman" w:eastAsia="方正小标宋_GBK" w:cs="Times New Roman"/>
                <w:color w:val="000000"/>
                <w:kern w:val="0"/>
                <w:sz w:val="20"/>
                <w:szCs w:val="20"/>
              </w:rPr>
              <w:t>陶瓷及其热稳定性</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王力霞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142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外加电场加速前驱体法制备</w:t>
            </w:r>
            <w:r>
              <w:rPr>
                <w:rFonts w:ascii="Times New Roman" w:hAnsi="Times New Roman" w:eastAsia="宋体" w:cs="Times New Roman"/>
                <w:color w:val="000000"/>
                <w:kern w:val="0"/>
                <w:sz w:val="20"/>
              </w:rPr>
              <w:t xml:space="preserve"> SiOC </w:t>
            </w:r>
            <w:r>
              <w:rPr>
                <w:rFonts w:ascii="方正小标宋_GBK" w:hAnsi="Times New Roman" w:eastAsia="方正小标宋_GBK" w:cs="Times New Roman"/>
                <w:color w:val="000000"/>
                <w:kern w:val="0"/>
                <w:sz w:val="20"/>
                <w:szCs w:val="20"/>
              </w:rPr>
              <w:t>陶瓷材料</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王力霞、赵玉峰</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143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High-precision closed-loop motion chassis system for intelligent logistics trolley</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周丹</w:t>
            </w: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、周应春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144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干热河谷次生稀树灌木林物种组成变化及群落结构动态</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市林学会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余志祥、龙成、杨永琼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145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金沙江干热河谷区车桑子的点格局与负密度依赖研究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市林学会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蔺雨阳、周天娃、杨涛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146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Characteristics of Climate Element Changes and Mango Planting Climate Suitability Changes in Panxi Region Under Global Warming</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市气象学会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尹雪梅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147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珠芽金魔芋在攀西金沙江干热河谷区域适应性栽培研究初报</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市老科协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滕志、李再胜、刘明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148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攀枝花市蚕桑产业发展现状及对策</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黄朝举、胡启华、骆书芬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149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Exogenous melatonin treatment on post-harvest jujube fruits maintains physicochemical qualities during extended cold storage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市农林科学研究院科协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张佶睿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芒果种子成熟胎萌过程中矿质元素含量及酶活性变化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市农林科学研究院科协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杨永利</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、潘宏兵、李贵利</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小黑麦、黑麦草与光叶紫花苕不同播种模式下的生产性能研究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市农林科学研究院科协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宋定州</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、王荣蛟、黄</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rPr>
              <w:t>抑花一号</w:t>
            </w: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rPr>
              <w:t>药剂对木棉飞絮的治理研究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市农林科学研究院科协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张春花、宋长勇、张海燕</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攀枝花地区番茄死棵原因及发生特点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市农林科学研究院科协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小标宋_GBK" w:hAnsi="宋体" w:eastAsia="方正小标宋_GBK" w:cs="宋体"/>
                <w:color w:val="000000"/>
                <w:kern w:val="0"/>
                <w:sz w:val="20"/>
                <w:szCs w:val="20"/>
              </w:rPr>
            </w:pPr>
            <w:r>
              <w:rPr>
                <w:rFonts w:ascii="方正小标宋_GBK" w:hAnsi="宋体" w:eastAsia="方正小标宋_GBK" w:cs="宋体"/>
                <w:color w:val="000000"/>
                <w:kern w:val="0"/>
                <w:sz w:val="20"/>
              </w:rPr>
              <w:t>朱俐遐、杨永利、李</w:t>
            </w:r>
            <w:r>
              <w:rPr>
                <w:rFonts w:ascii="Times New Roman" w:hAnsi="Times New Roman" w:eastAsia="方正小标宋_GBK" w:cs="Times New Roman"/>
                <w:color w:val="000000"/>
                <w:kern w:val="0"/>
                <w:sz w:val="20"/>
                <w:szCs w:val="20"/>
              </w:rPr>
              <w:t xml:space="preserve">  </w:t>
            </w:r>
            <w:r>
              <w:rPr>
                <w:rFonts w:ascii="方正小标宋_GBK" w:hAnsi="宋体" w:eastAsia="方正小标宋_GBK" w:cs="宋体"/>
                <w:color w:val="000000"/>
                <w:kern w:val="0"/>
                <w:sz w:val="20"/>
              </w:rPr>
              <w:t>倩</w:t>
            </w:r>
            <w:r>
              <w:rPr>
                <w:rFonts w:ascii="Times New Roman" w:hAnsi="Times New Roman" w:eastAsia="方正小标宋_GBK"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中高温条件下羊粪与芒果废弃枝叶混合厌氧发酵产沼气研究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市农林科学研究院科协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朱军保</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、董丽艳、虎海波</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《应急监测在突发环境事件中的应用研究》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市生态环境科学学会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范国庆、范秀英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《利用哨兵</w:t>
            </w:r>
            <w:r>
              <w:rPr>
                <w:rFonts w:ascii="Times New Roman" w:hAnsi="Times New Roman" w:eastAsia="宋体" w:cs="Times New Roman"/>
                <w:color w:val="000000"/>
                <w:kern w:val="0"/>
                <w:sz w:val="20"/>
                <w:szCs w:val="20"/>
              </w:rPr>
              <w:t>5P</w:t>
            </w:r>
            <w:r>
              <w:rPr>
                <w:rFonts w:ascii="方正小标宋_GBK" w:hAnsi="Times New Roman" w:eastAsia="方正小标宋_GBK" w:cs="Times New Roman"/>
                <w:color w:val="000000"/>
                <w:kern w:val="0"/>
                <w:sz w:val="20"/>
              </w:rPr>
              <w:t>卫星数据初探攀枝花市域大气遥感监测》</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市生态环境科学学会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周黎、胡海涛、王晓峰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盐边蚕桑产业多业态发展思考</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盐边县科协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谢成德、冯正才、李衍颖</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盐边县块菌开发利用现状和高质高效发展建议</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盐边县科协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刘煜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米易县早春蔬菜产业发展现状及对策研究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米易县科协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陈</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华、李志</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杨亮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160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Transcriptome data-based screening of potential host of genetic transformation for a blue-hued Bougainvillea transgene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孙蓉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161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利用新分数阶三维洛伦兹混沌系统和二维离散多项式超混沌映射实现高性能多图像加密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冯伟</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162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基于混合平滑正则化自加权低秩张量环分解的高光谱图像复原</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罗学刚</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、吕俊瑞</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、王波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163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基于自动加权非局部张量环秩最小化的高光谱图像修复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罗学刚</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、吕俊瑞</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、王娟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164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What Makes Helpful Online Health Information? Empirical Evidence on the Effects of Information Quality and Responder Effort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郭翠</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165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On constructions of one-Lee weight codes over Z</w:t>
            </w:r>
            <w:r>
              <w:rPr>
                <w:rFonts w:ascii="Times New Roman" w:hAnsi="Times New Roman" w:eastAsia="宋体" w:cs="Times New Roman"/>
                <w:color w:val="000000"/>
                <w:kern w:val="0"/>
                <w:sz w:val="20"/>
                <w:vertAlign w:val="subscript"/>
              </w:rPr>
              <w:t>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林宗兵</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、程开敏</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166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Traditional Aesthetic Artistic Creation Based On Personality Psychology</w:t>
            </w:r>
            <w:r>
              <w:rPr>
                <w:rFonts w:ascii="方正小标宋_GBK" w:hAnsi="Times New Roman" w:eastAsia="方正小标宋_GBK" w:cs="Times New Roman"/>
                <w:color w:val="000000"/>
                <w:kern w:val="0"/>
                <w:sz w:val="20"/>
              </w:rPr>
              <w:t>（基于人格心理学的传统美学艺术创作）</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张祥丽</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167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Mathematical model and contact characteristics of curvilinear cylindrical gears with line contact</w:t>
            </w:r>
            <w:r>
              <w:rPr>
                <w:rFonts w:ascii="方正小标宋_GBK" w:hAnsi="Times New Roman" w:eastAsia="方正小标宋_GBK" w:cs="Times New Roman"/>
                <w:color w:val="000000"/>
                <w:kern w:val="0"/>
                <w:sz w:val="20"/>
              </w:rPr>
              <w:t>（</w:t>
            </w:r>
            <w:r>
              <w:rPr>
                <w:rFonts w:ascii="Times New Roman" w:hAnsi="Times New Roman" w:eastAsia="宋体" w:cs="Times New Roman"/>
                <w:color w:val="000000"/>
                <w:kern w:val="0"/>
                <w:sz w:val="20"/>
                <w:szCs w:val="20"/>
              </w:rPr>
              <w:t>SCI</w:t>
            </w:r>
            <w:r>
              <w:rPr>
                <w:rFonts w:ascii="方正小标宋_GBK" w:hAnsi="Times New Roman" w:eastAsia="方正小标宋_GBK" w:cs="Times New Roman"/>
                <w:color w:val="000000"/>
                <w:kern w:val="0"/>
                <w:sz w:val="20"/>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张学刚、梁政</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168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超薄纳米片组装蜂窝状</w:t>
            </w:r>
            <w:r>
              <w:rPr>
                <w:rFonts w:ascii="Times New Roman" w:hAnsi="Times New Roman" w:eastAsia="宋体" w:cs="Times New Roman"/>
                <w:color w:val="000000"/>
                <w:kern w:val="0"/>
                <w:sz w:val="20"/>
                <w:szCs w:val="20"/>
              </w:rPr>
              <w:t>ZnCdS</w:t>
            </w:r>
            <w:r>
              <w:rPr>
                <w:rFonts w:ascii="方正小标宋_GBK" w:hAnsi="Times New Roman" w:eastAsia="方正小标宋_GBK" w:cs="Times New Roman"/>
                <w:color w:val="000000"/>
                <w:kern w:val="0"/>
                <w:sz w:val="20"/>
              </w:rPr>
              <w:t>及其光催化产氢性能研究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范文娟、常会、蒋志强</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169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甘蔗渣</w:t>
            </w: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rPr>
              <w:t>膨润土基复合高吸水性树脂性能及应用研究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梁鸿霞、李涛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170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钙钛矿太阳能电池界面缺陷及其抑制方法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李宏</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、廖鑫、侯静</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171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Preparation of Magnéli-phase TinO</w:t>
            </w:r>
            <w:r>
              <w:rPr>
                <w:rFonts w:ascii="Times New Roman" w:hAnsi="Times New Roman" w:eastAsia="宋体" w:cs="Times New Roman"/>
                <w:color w:val="000000"/>
                <w:kern w:val="0"/>
                <w:sz w:val="20"/>
                <w:vertAlign w:val="subscript"/>
              </w:rPr>
              <w:t>2n−1</w:t>
            </w:r>
            <w:r>
              <w:rPr>
                <w:rFonts w:ascii="Times New Roman" w:hAnsi="Times New Roman" w:eastAsia="宋体" w:cs="Times New Roman"/>
                <w:color w:val="000000"/>
                <w:kern w:val="0"/>
                <w:sz w:val="20"/>
                <w:szCs w:val="20"/>
              </w:rPr>
              <w:t xml:space="preserve"> by carbothermal reduction sieving method in air atmosphere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侯静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172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Controlled solution combustion synthesis of Ni incorporated rice-shape V2O5 cathode material for stable lithium ion battery </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曹知勤、左承阳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173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Sc</w:t>
            </w:r>
            <w:r>
              <w:rPr>
                <w:rFonts w:ascii="Times New Roman" w:hAnsi="Times New Roman" w:eastAsia="宋体" w:cs="Times New Roman"/>
                <w:color w:val="000000"/>
                <w:kern w:val="0"/>
                <w:sz w:val="20"/>
                <w:vertAlign w:val="superscript"/>
              </w:rPr>
              <w:t>3+</w:t>
            </w:r>
            <w:r>
              <w:rPr>
                <w:rFonts w:ascii="Times New Roman" w:hAnsi="Times New Roman" w:eastAsia="宋体" w:cs="Times New Roman"/>
                <w:color w:val="000000"/>
                <w:kern w:val="0"/>
                <w:sz w:val="20"/>
                <w:szCs w:val="20"/>
              </w:rPr>
              <w:t>-doping effects on porous Li</w:t>
            </w:r>
            <w:r>
              <w:rPr>
                <w:rFonts w:ascii="Times New Roman" w:hAnsi="Times New Roman" w:eastAsia="宋体" w:cs="Times New Roman"/>
                <w:color w:val="000000"/>
                <w:kern w:val="0"/>
                <w:sz w:val="20"/>
                <w:vertAlign w:val="subscript"/>
              </w:rPr>
              <w:t>3</w:t>
            </w:r>
            <w:r>
              <w:rPr>
                <w:rFonts w:ascii="Times New Roman" w:hAnsi="Times New Roman" w:eastAsia="宋体" w:cs="Times New Roman"/>
                <w:color w:val="000000"/>
                <w:kern w:val="0"/>
                <w:sz w:val="20"/>
                <w:szCs w:val="20"/>
              </w:rPr>
              <w:t>V</w:t>
            </w:r>
            <w:r>
              <w:rPr>
                <w:rFonts w:ascii="Times New Roman" w:hAnsi="Times New Roman" w:eastAsia="宋体" w:cs="Times New Roman"/>
                <w:color w:val="000000"/>
                <w:kern w:val="0"/>
                <w:sz w:val="20"/>
                <w:vertAlign w:val="subscript"/>
              </w:rPr>
              <w:t>2</w:t>
            </w:r>
            <w:r>
              <w:rPr>
                <w:rFonts w:ascii="Times New Roman" w:hAnsi="Times New Roman" w:eastAsia="宋体" w:cs="Times New Roman"/>
                <w:color w:val="000000"/>
                <w:kern w:val="0"/>
                <w:sz w:val="20"/>
                <w:szCs w:val="20"/>
              </w:rPr>
              <w:t>(PO</w:t>
            </w:r>
            <w:r>
              <w:rPr>
                <w:rFonts w:ascii="Times New Roman" w:hAnsi="Times New Roman" w:eastAsia="宋体" w:cs="Times New Roman"/>
                <w:color w:val="000000"/>
                <w:kern w:val="0"/>
                <w:sz w:val="20"/>
                <w:vertAlign w:val="subscript"/>
              </w:rPr>
              <w:t>4</w:t>
            </w:r>
            <w:r>
              <w:rPr>
                <w:rFonts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vertAlign w:val="subscript"/>
              </w:rPr>
              <w:t>3</w:t>
            </w:r>
            <w:r>
              <w:rPr>
                <w:rFonts w:ascii="Times New Roman" w:hAnsi="Times New Roman" w:eastAsia="宋体" w:cs="Times New Roman"/>
                <w:color w:val="000000"/>
                <w:kern w:val="0"/>
                <w:sz w:val="20"/>
                <w:szCs w:val="20"/>
              </w:rPr>
              <w:t>/C cathode with superior rate performance and cyclic stability</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李娜丽</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、余勇、张雪峰</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174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Large-scale synthesis of fluorine-free carbonyl iron-organic silicon hydrophobic absorbers with long term corrosion protection property</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郭阳（通讯作者）</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175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Controllable preparation of TiO2 nanotubes andtheir photocatalytic performance</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范兴平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176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Fabrication and Characterization of LaF</w:t>
            </w:r>
            <w:r>
              <w:rPr>
                <w:rFonts w:ascii="Times New Roman" w:hAnsi="Times New Roman" w:eastAsia="宋体" w:cs="Times New Roman"/>
                <w:color w:val="000000"/>
                <w:kern w:val="0"/>
                <w:sz w:val="20"/>
                <w:vertAlign w:val="subscript"/>
              </w:rPr>
              <w:t>3</w:t>
            </w:r>
            <w:r>
              <w:rPr>
                <w:rFonts w:ascii="Times New Roman" w:hAnsi="Times New Roman" w:eastAsia="宋体" w:cs="Times New Roman"/>
                <w:color w:val="000000"/>
                <w:kern w:val="0"/>
                <w:sz w:val="20"/>
                <w:szCs w:val="20"/>
              </w:rPr>
              <w:t>-Reinforced Porous HA/Ti Scaffolds</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范兴平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177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双碳背景下利用提钒尾渣制备太阳能吸热涂料及低温复合相变材料的实验研究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市老科协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徐众、侯静、吴恩辉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178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人口总量逆势增长</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面临问题亟需关注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市统计学会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钟继雪、邓</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杰、邓</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勇</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179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为什么是攀枝花</w:t>
            </w: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rPr>
              <w:t>攀枝花市高质量发展建设共同富裕试验区侧记</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市统计学会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周先华、刘高华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紧密型县域医共体建设运营管理落地实施的难点之财务管理统一</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米易县科协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张胜万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8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小标宋_GBK" w:hAnsi="宋体" w:eastAsia="方正小标宋_GBK" w:cs="宋体"/>
                <w:b/>
                <w:bCs/>
                <w:color w:val="000000"/>
                <w:kern w:val="0"/>
                <w:sz w:val="20"/>
                <w:szCs w:val="20"/>
              </w:rPr>
            </w:pPr>
            <w:r>
              <w:rPr>
                <w:rFonts w:ascii="方正小标宋_GBK" w:hAnsi="宋体" w:eastAsia="方正小标宋_GBK" w:cs="宋体"/>
                <w:b/>
                <w:bCs/>
                <w:color w:val="000000"/>
                <w:kern w:val="0"/>
                <w:sz w:val="20"/>
                <w:szCs w:val="20"/>
              </w:rPr>
              <w:t>优秀论文（</w:t>
            </w:r>
            <w:r>
              <w:rPr>
                <w:rFonts w:ascii="Times New Roman" w:hAnsi="Times New Roman" w:eastAsia="方正小标宋_GBK" w:cs="Times New Roman"/>
                <w:b/>
                <w:bCs/>
                <w:color w:val="000000"/>
                <w:kern w:val="0"/>
                <w:sz w:val="20"/>
              </w:rPr>
              <w:t>120</w:t>
            </w:r>
            <w:r>
              <w:rPr>
                <w:rFonts w:ascii="方正小标宋_GBK" w:hAnsi="宋体" w:eastAsia="方正小标宋_GBK" w:cs="宋体"/>
                <w:b/>
                <w:bCs/>
                <w:color w:val="000000"/>
                <w:kern w:val="0"/>
                <w:sz w:val="20"/>
                <w:szCs w:val="20"/>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利用网络药理学及分子对接技术探讨银杏叶治疗</w:t>
            </w:r>
            <w:r>
              <w:rPr>
                <w:rFonts w:ascii="Times New Roman" w:hAnsi="Times New Roman" w:eastAsia="宋体" w:cs="Times New Roman"/>
                <w:color w:val="000000"/>
                <w:kern w:val="0"/>
                <w:sz w:val="20"/>
                <w:szCs w:val="20"/>
              </w:rPr>
              <w:t>IgA</w:t>
            </w:r>
            <w:r>
              <w:rPr>
                <w:rFonts w:ascii="方正小标宋_GBK" w:hAnsi="Times New Roman" w:eastAsia="方正小标宋_GBK" w:cs="Times New Roman"/>
                <w:color w:val="000000"/>
                <w:kern w:val="0"/>
                <w:sz w:val="20"/>
                <w:szCs w:val="20"/>
              </w:rPr>
              <w:t>肾病的分子机制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茹雪、张毅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攀枝花市区</w:t>
            </w:r>
            <w:r>
              <w:rPr>
                <w:rFonts w:ascii="Times New Roman" w:hAnsi="Times New Roman" w:eastAsia="宋体" w:cs="Times New Roman"/>
                <w:color w:val="000000"/>
                <w:kern w:val="0"/>
                <w:sz w:val="20"/>
                <w:szCs w:val="20"/>
              </w:rPr>
              <w:t>18-36</w:t>
            </w:r>
            <w:r>
              <w:rPr>
                <w:rFonts w:ascii="方正小标宋_GBK" w:hAnsi="Times New Roman" w:eastAsia="方正小标宋_GBK" w:cs="Times New Roman"/>
                <w:color w:val="000000"/>
                <w:kern w:val="0"/>
                <w:sz w:val="20"/>
                <w:szCs w:val="20"/>
              </w:rPr>
              <w:t>月龄儿童孤独症谱系障碍调查与疗效分析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邹奕、，刘亚，沈笑梅</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前置胎盘患者严重产后出血相关危险因素分析的研究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王敬唯、刘秀丽</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刘芳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Urban-rural disparities in the association between long-term exposure to high altitude and malnutrition among children under five years old: evidence from a cross-sectional study in Tibet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尹立、李咸志、邢相宜</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BMP10 accelerated spinalastrocytic activation inneuropathic pain via ALK2smad158 signaling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张月辉、边</w:t>
            </w: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疆、田芸芸</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Effect modifications of parents' age at childbirth on association between particulate matter and children obesity</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邢相宜、李咸志、尹立</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An improved model based on quantitative features of right liver lobe, maximum varices, and portal vein system measured on magnetic resonance imaging to predict oesophag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谭邦国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 study of the correlation between residents' humanistic care skills and their level of emotional intelligence-A cross-sectional survey</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罗明薇、庞洁、颜璟</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首次</w:t>
            </w:r>
            <w:r>
              <w:rPr>
                <w:rFonts w:ascii="Times New Roman" w:hAnsi="Times New Roman" w:eastAsia="宋体" w:cs="Times New Roman"/>
                <w:color w:val="000000"/>
                <w:kern w:val="0"/>
                <w:sz w:val="20"/>
                <w:szCs w:val="20"/>
              </w:rPr>
              <w:t xml:space="preserve">131I </w:t>
            </w:r>
            <w:r>
              <w:rPr>
                <w:rFonts w:ascii="方正小标宋_GBK" w:hAnsi="Times New Roman" w:eastAsia="方正小标宋_GBK" w:cs="Times New Roman"/>
                <w:color w:val="000000"/>
                <w:kern w:val="0"/>
                <w:sz w:val="20"/>
              </w:rPr>
              <w:t>治疗前</w:t>
            </w:r>
            <w:r>
              <w:rPr>
                <w:rFonts w:ascii="Times New Roman" w:hAnsi="Times New Roman" w:eastAsia="宋体" w:cs="Times New Roman"/>
                <w:color w:val="000000"/>
                <w:kern w:val="0"/>
                <w:sz w:val="20"/>
                <w:szCs w:val="20"/>
              </w:rPr>
              <w:t>TPOAb</w:t>
            </w:r>
            <w:r>
              <w:rPr>
                <w:rFonts w:ascii="方正小标宋_GBK" w:hAnsi="Times New Roman" w:eastAsia="方正小标宋_GBK" w:cs="Times New Roman"/>
                <w:color w:val="000000"/>
                <w:kern w:val="0"/>
                <w:sz w:val="20"/>
              </w:rPr>
              <w:t>、</w:t>
            </w:r>
            <w:r>
              <w:rPr>
                <w:rFonts w:ascii="Times New Roman" w:hAnsi="Times New Roman" w:eastAsia="宋体" w:cs="Times New Roman"/>
                <w:color w:val="000000"/>
                <w:kern w:val="0"/>
                <w:sz w:val="20"/>
                <w:szCs w:val="20"/>
              </w:rPr>
              <w:t>TgAb</w:t>
            </w:r>
            <w:r>
              <w:rPr>
                <w:rFonts w:ascii="方正小标宋_GBK" w:hAnsi="Times New Roman" w:eastAsia="方正小标宋_GBK" w:cs="Times New Roman"/>
                <w:color w:val="000000"/>
                <w:kern w:val="0"/>
                <w:sz w:val="20"/>
              </w:rPr>
              <w:t>及</w:t>
            </w:r>
            <w:r>
              <w:rPr>
                <w:rFonts w:ascii="Times New Roman" w:hAnsi="Times New Roman" w:eastAsia="宋体" w:cs="Times New Roman"/>
                <w:color w:val="000000"/>
                <w:kern w:val="0"/>
                <w:sz w:val="20"/>
                <w:szCs w:val="20"/>
              </w:rPr>
              <w:t>TRAb</w:t>
            </w:r>
            <w:r>
              <w:rPr>
                <w:rFonts w:ascii="方正小标宋_GBK" w:hAnsi="Times New Roman" w:eastAsia="方正小标宋_GBK" w:cs="Times New Roman"/>
                <w:color w:val="000000"/>
                <w:kern w:val="0"/>
                <w:sz w:val="20"/>
              </w:rPr>
              <w:t>状态对</w:t>
            </w:r>
            <w:r>
              <w:rPr>
                <w:rFonts w:ascii="Times New Roman" w:hAnsi="Times New Roman" w:eastAsia="宋体" w:cs="Times New Roman"/>
                <w:color w:val="000000"/>
                <w:kern w:val="0"/>
                <w:sz w:val="20"/>
                <w:szCs w:val="20"/>
              </w:rPr>
              <w:t xml:space="preserve">Graves’ </w:t>
            </w:r>
            <w:r>
              <w:rPr>
                <w:rFonts w:ascii="方正小标宋_GBK" w:hAnsi="Times New Roman" w:eastAsia="方正小标宋_GBK" w:cs="Times New Roman"/>
                <w:color w:val="000000"/>
                <w:kern w:val="0"/>
                <w:sz w:val="20"/>
              </w:rPr>
              <w:t>病患者治疗后甲状腺功能减低的预测作用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梁昌平</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190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基于动态对比增强</w:t>
            </w:r>
            <w:r>
              <w:rPr>
                <w:rFonts w:ascii="Times New Roman" w:hAnsi="Times New Roman" w:eastAsia="宋体" w:cs="Times New Roman"/>
                <w:color w:val="000000"/>
                <w:kern w:val="0"/>
                <w:sz w:val="20"/>
              </w:rPr>
              <w:t>MRI</w:t>
            </w:r>
            <w:r>
              <w:rPr>
                <w:rFonts w:ascii="方正小标宋_GBK" w:hAnsi="Times New Roman" w:eastAsia="方正小标宋_GBK" w:cs="Times New Roman"/>
                <w:color w:val="000000"/>
                <w:kern w:val="0"/>
                <w:sz w:val="20"/>
                <w:szCs w:val="20"/>
              </w:rPr>
              <w:t>影像组学</w:t>
            </w:r>
            <w:r>
              <w:rPr>
                <w:rFonts w:ascii="Times New Roman" w:hAnsi="Times New Roman" w:eastAsia="宋体" w:cs="Times New Roman"/>
                <w:color w:val="000000"/>
                <w:kern w:val="0"/>
                <w:sz w:val="20"/>
              </w:rPr>
              <w:t>3D</w:t>
            </w:r>
            <w:r>
              <w:rPr>
                <w:rFonts w:ascii="方正小标宋_GBK" w:hAnsi="Times New Roman" w:eastAsia="方正小标宋_GBK" w:cs="Times New Roman"/>
                <w:color w:val="000000"/>
                <w:kern w:val="0"/>
                <w:sz w:val="20"/>
                <w:szCs w:val="20"/>
              </w:rPr>
              <w:t>特征预测乳腺癌分子标志物表达状态的初步研究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王新宇、宁刚、刘晓东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191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医保</w:t>
            </w:r>
            <w:r>
              <w:rPr>
                <w:rFonts w:ascii="Times New Roman" w:hAnsi="Times New Roman" w:eastAsia="宋体" w:cs="Times New Roman"/>
                <w:color w:val="000000"/>
                <w:kern w:val="0"/>
                <w:sz w:val="20"/>
              </w:rPr>
              <w:t>DRG</w:t>
            </w:r>
            <w:r>
              <w:rPr>
                <w:rFonts w:ascii="方正小标宋_GBK" w:hAnsi="Times New Roman" w:eastAsia="方正小标宋_GBK" w:cs="Times New Roman"/>
                <w:color w:val="000000"/>
                <w:kern w:val="0"/>
                <w:sz w:val="20"/>
                <w:szCs w:val="20"/>
              </w:rPr>
              <w:t>支付下的某三甲医院医疗服务绩效评价分析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吴学智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192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rPr>
              <w:t>2019-2021</w:t>
            </w:r>
            <w:r>
              <w:rPr>
                <w:rFonts w:ascii="方正小标宋_GBK" w:hAnsi="Times New Roman" w:eastAsia="方正小标宋_GBK" w:cs="Times New Roman"/>
                <w:color w:val="000000"/>
                <w:kern w:val="0"/>
                <w:sz w:val="20"/>
                <w:szCs w:val="20"/>
              </w:rPr>
              <w:t>年攀枝花市某高校大学生艾滋病知行情况监测结果分析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市预防医学会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刘慧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193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四川省部分地区肠道病毒</w:t>
            </w:r>
            <w:r>
              <w:rPr>
                <w:rFonts w:ascii="Times New Roman" w:hAnsi="Times New Roman" w:eastAsia="宋体" w:cs="Times New Roman"/>
                <w:color w:val="000000"/>
                <w:kern w:val="0"/>
                <w:sz w:val="20"/>
              </w:rPr>
              <w:t>71</w:t>
            </w:r>
            <w:r>
              <w:rPr>
                <w:rFonts w:ascii="方正小标宋_GBK" w:hAnsi="Times New Roman" w:eastAsia="方正小标宋_GBK" w:cs="Times New Roman"/>
                <w:color w:val="000000"/>
                <w:kern w:val="0"/>
                <w:sz w:val="20"/>
                <w:szCs w:val="20"/>
              </w:rPr>
              <w:t>型灭活疫苗保护效果的配对病例对照研究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市预防医学会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黄小梅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194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石墨炉原子吸收标准加入校正法测定血中铅</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市预防医学会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陶红霞、卢俊霖、张家树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195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四川省攀枝花市</w:t>
            </w:r>
            <w:r>
              <w:rPr>
                <w:rFonts w:ascii="Times New Roman" w:hAnsi="Times New Roman" w:eastAsia="宋体" w:cs="Times New Roman"/>
                <w:color w:val="000000"/>
                <w:kern w:val="0"/>
                <w:sz w:val="20"/>
              </w:rPr>
              <w:t>18</w:t>
            </w:r>
            <w:r>
              <w:rPr>
                <w:rFonts w:ascii="方正小标宋_GBK" w:hAnsi="Times New Roman" w:eastAsia="方正小标宋_GBK" w:cs="Times New Roman"/>
                <w:color w:val="000000"/>
                <w:kern w:val="0"/>
                <w:sz w:val="20"/>
                <w:szCs w:val="20"/>
              </w:rPr>
              <w:t>～</w:t>
            </w:r>
            <w:r>
              <w:rPr>
                <w:rFonts w:ascii="Times New Roman" w:hAnsi="Times New Roman" w:eastAsia="宋体" w:cs="Times New Roman"/>
                <w:color w:val="000000"/>
                <w:kern w:val="0"/>
                <w:sz w:val="20"/>
              </w:rPr>
              <w:t>45</w:t>
            </w:r>
            <w:r>
              <w:rPr>
                <w:rFonts w:ascii="方正小标宋_GBK" w:hAnsi="Times New Roman" w:eastAsia="方正小标宋_GBK" w:cs="Times New Roman"/>
                <w:color w:val="000000"/>
                <w:kern w:val="0"/>
                <w:sz w:val="20"/>
                <w:szCs w:val="20"/>
              </w:rPr>
              <w:t>岁健康女性人乳头瘤病毒感染状况调查</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市预防医学会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李华、黄婷、蓝羲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196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rPr>
              <w:t>2014—2023</w:t>
            </w:r>
            <w:r>
              <w:rPr>
                <w:rFonts w:ascii="方正小标宋_GBK" w:hAnsi="Times New Roman" w:eastAsia="方正小标宋_GBK" w:cs="Times New Roman"/>
                <w:color w:val="000000"/>
                <w:kern w:val="0"/>
                <w:sz w:val="20"/>
                <w:szCs w:val="20"/>
              </w:rPr>
              <w:t>年攀枝花市医疗卫生机构</w:t>
            </w:r>
            <w:r>
              <w:rPr>
                <w:rFonts w:ascii="Times New Roman" w:hAnsi="Times New Roman" w:eastAsia="宋体" w:cs="Times New Roman"/>
                <w:color w:val="000000"/>
                <w:kern w:val="0"/>
                <w:sz w:val="20"/>
              </w:rPr>
              <w:t>HIV</w:t>
            </w:r>
            <w:r>
              <w:rPr>
                <w:rFonts w:ascii="方正小标宋_GBK" w:hAnsi="Times New Roman" w:eastAsia="方正小标宋_GBK" w:cs="Times New Roman"/>
                <w:color w:val="000000"/>
                <w:kern w:val="0"/>
                <w:sz w:val="20"/>
                <w:szCs w:val="20"/>
              </w:rPr>
              <w:t>抗体检测情况</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市预防医学会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李春霞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197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膈肌超声参数对</w:t>
            </w:r>
            <w:r>
              <w:rPr>
                <w:rFonts w:ascii="Times New Roman" w:hAnsi="Times New Roman" w:eastAsia="宋体" w:cs="Times New Roman"/>
                <w:color w:val="000000"/>
                <w:kern w:val="0"/>
                <w:sz w:val="20"/>
              </w:rPr>
              <w:t>ICU</w:t>
            </w:r>
            <w:r>
              <w:rPr>
                <w:rFonts w:ascii="方正小标宋_GBK" w:hAnsi="Times New Roman" w:eastAsia="方正小标宋_GBK" w:cs="Times New Roman"/>
                <w:color w:val="000000"/>
                <w:kern w:val="0"/>
                <w:sz w:val="20"/>
              </w:rPr>
              <w:t>呼吸机依赖患者撤机结局及生存状况的评估价值</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市护理学会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杨琳</w:t>
            </w: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、段颖、邓小东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198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基于互联网</w:t>
            </w:r>
            <w:r>
              <w:rPr>
                <w:rFonts w:ascii="Times New Roman" w:hAnsi="Times New Roman" w:eastAsia="宋体" w:cs="Times New Roman"/>
                <w:color w:val="000000"/>
                <w:kern w:val="0"/>
                <w:sz w:val="20"/>
              </w:rPr>
              <w:t>+</w:t>
            </w:r>
            <w:r>
              <w:rPr>
                <w:rFonts w:ascii="方正小标宋_GBK" w:hAnsi="Times New Roman" w:eastAsia="方正小标宋_GBK" w:cs="Times New Roman"/>
                <w:color w:val="000000"/>
                <w:kern w:val="0"/>
                <w:sz w:val="20"/>
              </w:rPr>
              <w:t>攀西地区基层医院儿童哮喘规范化管理流程的构建与应用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市护理学会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谭微</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、吴祥、蔡晓燕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199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中药保留灌肠结合辩证施护对慢性肾功能衰竭患者肾功能、炎症反应及液体摄入依从性的影响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市护理学会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王娟、袁毅、茹雪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老年重症糖尿病足伤口护理期间精细化护理干预方案对护理满意度</w:t>
            </w:r>
            <w:r>
              <w:rPr>
                <w:rFonts w:ascii="Times New Roman" w:hAnsi="Times New Roman" w:eastAsia="宋体" w:cs="Times New Roman"/>
                <w:color w:val="000000"/>
                <w:kern w:val="0"/>
                <w:sz w:val="20"/>
              </w:rPr>
              <w:t>,</w:t>
            </w:r>
            <w:r>
              <w:rPr>
                <w:rFonts w:ascii="方正小标宋_GBK" w:hAnsi="Times New Roman" w:eastAsia="方正小标宋_GBK" w:cs="Times New Roman"/>
                <w:color w:val="000000"/>
                <w:kern w:val="0"/>
                <w:sz w:val="20"/>
              </w:rPr>
              <w:t>生活质量的影响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市护理学会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刘思梅</w:t>
            </w: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、易瑜、刘思梅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中药穴位贴敷联合中医康复护理在跟骨骨折手术患者中的应用及对踝关节功能的影响研究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市护理学会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谭雨晰、、唐茜、易瑜</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基于</w:t>
            </w:r>
            <w:r>
              <w:rPr>
                <w:rFonts w:ascii="Times New Roman" w:hAnsi="Times New Roman" w:eastAsia="宋体" w:cs="Times New Roman"/>
                <w:color w:val="000000"/>
                <w:kern w:val="0"/>
                <w:sz w:val="20"/>
              </w:rPr>
              <w:t>ACE-Star</w:t>
            </w:r>
            <w:r>
              <w:rPr>
                <w:rFonts w:ascii="方正小标宋_GBK" w:hAnsi="Times New Roman" w:eastAsia="方正小标宋_GBK" w:cs="Times New Roman"/>
                <w:color w:val="000000"/>
                <w:kern w:val="0"/>
                <w:sz w:val="20"/>
              </w:rPr>
              <w:t>的并发症防护管理在腕部骨折患者中的应用研究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市护理学会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罗平</w:t>
            </w: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、易瑜、谭洪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超声引导下床旁鼻空肠管置入术在危重患者肠内营养中的应用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市护理学会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胡平、刘祝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攀枝花市手术室医护人员心理健康状况及影响因素分析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市护理学会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孙绍琼、肖雅月、杨林</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乳房整形术用于中青年早期乳腺癌保乳术后的效果及对患者生命质量的影响研究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市护理学会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胡桂芳、孙绍琼、罗涛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Bundled care combined with animated educational videos can promote the recovery of severe pneumonia in children A case-control study</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市中医药学会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张静</w:t>
            </w: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、罗雯霞、刘艳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枯朴洗液对</w:t>
            </w:r>
            <w:r>
              <w:rPr>
                <w:rFonts w:hint="eastAsia" w:ascii="宋体" w:hAnsi="宋体" w:eastAsia="宋体" w:cs="宋体"/>
                <w:color w:val="000000"/>
                <w:kern w:val="0"/>
                <w:sz w:val="20"/>
                <w:szCs w:val="20"/>
              </w:rPr>
              <w:t>Ⅲ</w:t>
            </w:r>
            <w:r>
              <w:rPr>
                <w:rFonts w:ascii="Times New Roman" w:hAnsi="Times New Roman" w:eastAsia="宋体" w:cs="Times New Roman"/>
                <w:color w:val="000000"/>
                <w:kern w:val="0"/>
                <w:sz w:val="20"/>
              </w:rPr>
              <w:t>-</w:t>
            </w:r>
            <w:r>
              <w:rPr>
                <w:rFonts w:hint="eastAsia" w:ascii="宋体" w:hAnsi="宋体" w:eastAsia="宋体" w:cs="宋体"/>
                <w:color w:val="000000"/>
                <w:kern w:val="0"/>
                <w:sz w:val="20"/>
                <w:szCs w:val="20"/>
              </w:rPr>
              <w:t>Ⅳ</w:t>
            </w:r>
            <w:r>
              <w:rPr>
                <w:rFonts w:ascii="方正小标宋_GBK" w:hAnsi="Times New Roman" w:eastAsia="方正小标宋_GBK" w:cs="Times New Roman"/>
                <w:color w:val="000000"/>
                <w:kern w:val="0"/>
                <w:sz w:val="20"/>
                <w:szCs w:val="20"/>
              </w:rPr>
              <w:t>度混合痔</w:t>
            </w:r>
            <w:r>
              <w:rPr>
                <w:rFonts w:ascii="Times New Roman" w:hAnsi="Times New Roman" w:eastAsia="宋体" w:cs="Times New Roman"/>
                <w:color w:val="000000"/>
                <w:kern w:val="0"/>
                <w:sz w:val="20"/>
              </w:rPr>
              <w:t>PPH</w:t>
            </w:r>
            <w:r>
              <w:rPr>
                <w:rFonts w:ascii="方正小标宋_GBK" w:hAnsi="Times New Roman" w:eastAsia="方正小标宋_GBK" w:cs="Times New Roman"/>
                <w:color w:val="000000"/>
                <w:kern w:val="0"/>
                <w:sz w:val="20"/>
                <w:szCs w:val="20"/>
              </w:rPr>
              <w:t>手术前后的辅助治疗作用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市中医药学会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李凌琳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rPr>
              <w:t xml:space="preserve"> </w:t>
            </w:r>
            <w:r>
              <w:rPr>
                <w:rFonts w:ascii="方正小标宋_GBK" w:hAnsi="Times New Roman" w:eastAsia="方正小标宋_GBK" w:cs="Times New Roman"/>
                <w:color w:val="000000"/>
                <w:kern w:val="0"/>
                <w:sz w:val="20"/>
                <w:szCs w:val="20"/>
              </w:rPr>
              <w:t>加味归脾复元汤改善全膝关节置换术后隐性失血的效果观察</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市中医药学会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攀枝花市中医疗效（</w:t>
            </w:r>
            <w:r>
              <w:rPr>
                <w:rFonts w:ascii="Times New Roman" w:hAnsi="Times New Roman" w:eastAsia="宋体" w:cs="Times New Roman"/>
                <w:color w:val="000000"/>
                <w:kern w:val="0"/>
                <w:sz w:val="20"/>
              </w:rPr>
              <w:t>DRGs</w:t>
            </w:r>
            <w:r>
              <w:rPr>
                <w:rFonts w:ascii="方正小标宋_GBK" w:hAnsi="Times New Roman" w:eastAsia="方正小标宋_GBK" w:cs="Times New Roman"/>
                <w:color w:val="000000"/>
                <w:kern w:val="0"/>
                <w:sz w:val="20"/>
                <w:szCs w:val="20"/>
              </w:rPr>
              <w:t>）付费实践</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市中医药学会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陈小龙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钢坯高温抗氧化涂料应用效果试验研究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刘</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勇、魏连启，郭宏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211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高钙镁钛精矿沸腾氯化制备</w:t>
            </w:r>
            <w:r>
              <w:rPr>
                <w:rFonts w:ascii="Times New Roman" w:hAnsi="Times New Roman" w:eastAsia="宋体" w:cs="Times New Roman"/>
                <w:color w:val="000000"/>
                <w:kern w:val="0"/>
                <w:sz w:val="20"/>
                <w:szCs w:val="20"/>
              </w:rPr>
              <w:t>TiCl</w:t>
            </w:r>
            <w:r>
              <w:rPr>
                <w:rFonts w:ascii="Times New Roman" w:hAnsi="Times New Roman" w:eastAsia="宋体" w:cs="Times New Roman"/>
                <w:color w:val="000000"/>
                <w:kern w:val="0"/>
                <w:sz w:val="20"/>
                <w:vertAlign w:val="subscript"/>
              </w:rPr>
              <w:t>4</w:t>
            </w:r>
            <w:r>
              <w:rPr>
                <w:rFonts w:ascii="方正小标宋_GBK" w:hAnsi="Times New Roman" w:eastAsia="方正小标宋_GBK" w:cs="Times New Roman"/>
                <w:color w:val="000000"/>
                <w:kern w:val="0"/>
                <w:sz w:val="20"/>
              </w:rPr>
              <w:t>的热力学及动力学</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小标宋_GBK" w:hAnsi="宋体" w:eastAsia="方正小标宋_GBK" w:cs="宋体"/>
                <w:color w:val="000000"/>
                <w:kern w:val="0"/>
                <w:sz w:val="20"/>
                <w:szCs w:val="20"/>
              </w:rPr>
            </w:pPr>
            <w:r>
              <w:rPr>
                <w:rFonts w:hint="eastAsia" w:ascii="方正小标宋_GBK" w:hAnsi="宋体" w:eastAsia="方正小标宋_GBK" w:cs="宋体"/>
                <w:color w:val="000000"/>
                <w:kern w:val="0"/>
                <w:sz w:val="20"/>
                <w:szCs w:val="20"/>
              </w:rPr>
              <w:t>陈爱祥、 朱福兴、马占山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212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全弧形连铸低合金钢板坯网状裂纹优化研究</w:t>
            </w:r>
            <w:r>
              <w:rPr>
                <w:rFonts w:ascii="Times New Roman" w:hAnsi="Times New Roman" w:eastAsia="宋体" w:cs="Times New Roman"/>
                <w:color w:val="000000"/>
                <w:kern w:val="0"/>
                <w:sz w:val="20"/>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黎健全、高琦、姜银昌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213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膜电解钒酸钠溶液制备五氧化二钒</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韦林森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214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SWRH82B</w:t>
            </w:r>
            <w:r>
              <w:rPr>
                <w:rFonts w:ascii="方正小标宋_GBK" w:hAnsi="Times New Roman" w:eastAsia="方正小标宋_GBK" w:cs="Times New Roman"/>
                <w:color w:val="000000"/>
                <w:kern w:val="0"/>
                <w:sz w:val="20"/>
              </w:rPr>
              <w:t>盘条使用中脆断的原因分析及防治</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唐伟</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215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HCl</w:t>
            </w:r>
            <w:r>
              <w:rPr>
                <w:rFonts w:ascii="方正小标宋_GBK" w:hAnsi="Times New Roman" w:eastAsia="方正小标宋_GBK" w:cs="Times New Roman"/>
                <w:color w:val="000000"/>
                <w:kern w:val="0"/>
                <w:sz w:val="20"/>
              </w:rPr>
              <w:t>和</w:t>
            </w:r>
            <w:r>
              <w:rPr>
                <w:rFonts w:ascii="Times New Roman" w:hAnsi="Times New Roman" w:eastAsia="宋体" w:cs="Times New Roman"/>
                <w:color w:val="000000"/>
                <w:kern w:val="0"/>
                <w:sz w:val="20"/>
                <w:szCs w:val="20"/>
              </w:rPr>
              <w:t>H2SO4</w:t>
            </w:r>
            <w:r>
              <w:rPr>
                <w:rFonts w:ascii="方正小标宋_GBK" w:hAnsi="Times New Roman" w:eastAsia="方正小标宋_GBK" w:cs="Times New Roman"/>
                <w:color w:val="000000"/>
                <w:kern w:val="0"/>
                <w:sz w:val="20"/>
              </w:rPr>
              <w:t>对金红石二氧化钛包硅效果的影响研究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小标宋_GBK" w:hAnsi="宋体" w:eastAsia="方正小标宋_GBK" w:cs="宋体"/>
                <w:color w:val="000000"/>
                <w:kern w:val="0"/>
                <w:sz w:val="20"/>
                <w:szCs w:val="20"/>
              </w:rPr>
            </w:pPr>
            <w:r>
              <w:rPr>
                <w:rFonts w:ascii="方正小标宋_GBK" w:hAnsi="宋体" w:eastAsia="方正小标宋_GBK" w:cs="宋体"/>
                <w:color w:val="000000"/>
                <w:kern w:val="0"/>
                <w:sz w:val="20"/>
              </w:rPr>
              <w:t>杨芳 、刘</w:t>
            </w:r>
            <w:r>
              <w:rPr>
                <w:rFonts w:ascii="Times New Roman" w:hAnsi="Times New Roman" w:eastAsia="方正小标宋_GBK" w:cs="Times New Roman"/>
                <w:color w:val="000000"/>
                <w:kern w:val="0"/>
                <w:sz w:val="20"/>
                <w:szCs w:val="20"/>
              </w:rPr>
              <w:t xml:space="preserve">  </w:t>
            </w:r>
            <w:r>
              <w:rPr>
                <w:rFonts w:ascii="方正小标宋_GBK" w:hAnsi="宋体" w:eastAsia="方正小标宋_GBK" w:cs="宋体"/>
                <w:color w:val="000000"/>
                <w:kern w:val="0"/>
                <w:sz w:val="20"/>
              </w:rPr>
              <w:t>婵</w:t>
            </w:r>
            <w:r>
              <w:rPr>
                <w:rFonts w:ascii="Times New Roman" w:hAnsi="Times New Roman" w:eastAsia="方正小标宋_GBK" w:cs="Times New Roman"/>
                <w:color w:val="000000"/>
                <w:kern w:val="0"/>
                <w:sz w:val="20"/>
                <w:szCs w:val="20"/>
              </w:rPr>
              <w:t xml:space="preserve"> </w:t>
            </w:r>
            <w:r>
              <w:rPr>
                <w:rFonts w:ascii="方正小标宋_GBK" w:hAnsi="宋体" w:eastAsia="方正小标宋_GBK" w:cs="宋体"/>
                <w:color w:val="000000"/>
                <w:kern w:val="0"/>
                <w:sz w:val="20"/>
              </w:rPr>
              <w:t>、路瑞芳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216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金红石二氧化钛粒径与蓝相指标的相关性研究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刘</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婵</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、路瑞芳、石瑞成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217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煅烧过程中锌系与铝系钛白粒子演变规律的对比研究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刘</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婵</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、路瑞芳</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、吴健春</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218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锌系和铝系钛白初品的分散性能对比研究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小标宋_GBK" w:hAnsi="宋体" w:eastAsia="方正小标宋_GBK" w:cs="宋体"/>
                <w:color w:val="000000"/>
                <w:kern w:val="0"/>
                <w:sz w:val="20"/>
                <w:szCs w:val="20"/>
              </w:rPr>
            </w:pPr>
            <w:r>
              <w:rPr>
                <w:rFonts w:ascii="方正小标宋_GBK" w:hAnsi="宋体" w:eastAsia="方正小标宋_GBK" w:cs="宋体"/>
                <w:color w:val="000000"/>
                <w:kern w:val="0"/>
                <w:sz w:val="20"/>
              </w:rPr>
              <w:t>刘</w:t>
            </w:r>
            <w:r>
              <w:rPr>
                <w:rFonts w:ascii="Times New Roman" w:hAnsi="Times New Roman" w:eastAsia="方正小标宋_GBK" w:cs="Times New Roman"/>
                <w:color w:val="000000"/>
                <w:kern w:val="0"/>
                <w:sz w:val="20"/>
                <w:szCs w:val="20"/>
              </w:rPr>
              <w:t xml:space="preserve"> </w:t>
            </w:r>
            <w:r>
              <w:rPr>
                <w:rFonts w:ascii="方正小标宋_GBK" w:hAnsi="宋体" w:eastAsia="方正小标宋_GBK" w:cs="宋体"/>
                <w:color w:val="000000"/>
                <w:kern w:val="0"/>
                <w:sz w:val="20"/>
              </w:rPr>
              <w:t>婵</w:t>
            </w:r>
            <w:r>
              <w:rPr>
                <w:rFonts w:ascii="Times New Roman" w:hAnsi="Times New Roman" w:eastAsia="方正小标宋_GBK" w:cs="Times New Roman"/>
                <w:color w:val="000000"/>
                <w:kern w:val="0"/>
                <w:sz w:val="20"/>
                <w:szCs w:val="20"/>
              </w:rPr>
              <w:t xml:space="preserve"> </w:t>
            </w:r>
            <w:r>
              <w:rPr>
                <w:rFonts w:ascii="方正小标宋_GBK" w:hAnsi="宋体" w:eastAsia="方正小标宋_GBK" w:cs="宋体"/>
                <w:color w:val="000000"/>
                <w:kern w:val="0"/>
                <w:sz w:val="20"/>
              </w:rPr>
              <w:t>、路瑞芳、杨</w:t>
            </w:r>
            <w:r>
              <w:rPr>
                <w:rFonts w:ascii="Times New Roman" w:hAnsi="Times New Roman" w:eastAsia="方正小标宋_GBK" w:cs="Times New Roman"/>
                <w:color w:val="000000"/>
                <w:kern w:val="0"/>
                <w:sz w:val="20"/>
                <w:szCs w:val="20"/>
              </w:rPr>
              <w:t xml:space="preserve">  </w:t>
            </w:r>
            <w:r>
              <w:rPr>
                <w:rFonts w:ascii="方正小标宋_GBK" w:hAnsi="宋体" w:eastAsia="方正小标宋_GBK" w:cs="宋体"/>
                <w:color w:val="000000"/>
                <w:kern w:val="0"/>
                <w:sz w:val="20"/>
              </w:rPr>
              <w:t>芳</w:t>
            </w:r>
            <w:r>
              <w:rPr>
                <w:rFonts w:ascii="Times New Roman" w:hAnsi="Times New Roman" w:eastAsia="方正小标宋_GBK"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219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硫酸法钛白废酸浓缩换热器堵塞成因分析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王海波</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、孙</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科，马维平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220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TA1</w:t>
            </w:r>
            <w:r>
              <w:rPr>
                <w:rFonts w:ascii="方正小标宋_GBK" w:hAnsi="Times New Roman" w:eastAsia="方正小标宋_GBK" w:cs="Times New Roman"/>
                <w:color w:val="000000"/>
                <w:kern w:val="0"/>
                <w:sz w:val="20"/>
              </w:rPr>
              <w:t>中厚板电子束焊接组织性能及接头强化原因分析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白威</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、李大东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221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攀钢细粒级高品位钒钛磁铁精矿烧结实验研究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王禹键、</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胡鹏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222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283.15K</w:t>
            </w:r>
            <w:r>
              <w:rPr>
                <w:rFonts w:ascii="方正小标宋_GBK" w:hAnsi="Times New Roman" w:eastAsia="方正小标宋_GBK" w:cs="Times New Roman"/>
                <w:color w:val="000000"/>
                <w:kern w:val="0"/>
                <w:sz w:val="20"/>
              </w:rPr>
              <w:t>和</w:t>
            </w:r>
            <w:r>
              <w:rPr>
                <w:rFonts w:ascii="Times New Roman" w:hAnsi="Times New Roman" w:eastAsia="宋体" w:cs="Times New Roman"/>
                <w:color w:val="000000"/>
                <w:kern w:val="0"/>
                <w:sz w:val="20"/>
                <w:szCs w:val="20"/>
              </w:rPr>
              <w:t>353.15K</w:t>
            </w:r>
            <w:r>
              <w:rPr>
                <w:rFonts w:ascii="方正小标宋_GBK" w:hAnsi="Times New Roman" w:eastAsia="方正小标宋_GBK" w:cs="Times New Roman"/>
                <w:color w:val="000000"/>
                <w:kern w:val="0"/>
                <w:sz w:val="20"/>
              </w:rPr>
              <w:t>下</w:t>
            </w:r>
            <w:r>
              <w:rPr>
                <w:rFonts w:ascii="Times New Roman" w:hAnsi="Times New Roman" w:eastAsia="宋体" w:cs="Times New Roman"/>
                <w:color w:val="000000"/>
                <w:kern w:val="0"/>
                <w:sz w:val="20"/>
                <w:szCs w:val="20"/>
              </w:rPr>
              <w:t>Na</w:t>
            </w:r>
            <w:r>
              <w:rPr>
                <w:rFonts w:ascii="Times New Roman" w:hAnsi="Times New Roman" w:eastAsia="宋体" w:cs="Times New Roman"/>
                <w:color w:val="000000"/>
                <w:kern w:val="0"/>
                <w:sz w:val="20"/>
                <w:vertAlign w:val="subscript"/>
              </w:rPr>
              <w:t>2</w:t>
            </w:r>
            <w:r>
              <w:rPr>
                <w:rFonts w:ascii="Times New Roman" w:hAnsi="Times New Roman" w:eastAsia="宋体" w:cs="Times New Roman"/>
                <w:color w:val="000000"/>
                <w:kern w:val="0"/>
                <w:sz w:val="20"/>
                <w:szCs w:val="20"/>
              </w:rPr>
              <w:t>SO</w:t>
            </w:r>
            <w:r>
              <w:rPr>
                <w:rFonts w:ascii="Times New Roman" w:hAnsi="Times New Roman" w:eastAsia="宋体" w:cs="Times New Roman"/>
                <w:color w:val="000000"/>
                <w:kern w:val="0"/>
                <w:sz w:val="20"/>
                <w:vertAlign w:val="subscript"/>
              </w:rPr>
              <w:t>4</w:t>
            </w:r>
            <w:r>
              <w:rPr>
                <w:rFonts w:ascii="Times New Roman" w:hAnsi="Times New Roman" w:eastAsia="宋体" w:cs="Times New Roman"/>
                <w:color w:val="000000"/>
                <w:kern w:val="0"/>
                <w:sz w:val="20"/>
                <w:szCs w:val="20"/>
              </w:rPr>
              <w:t>-Na</w:t>
            </w:r>
            <w:r>
              <w:rPr>
                <w:rFonts w:ascii="Times New Roman" w:hAnsi="Times New Roman" w:eastAsia="宋体" w:cs="Times New Roman"/>
                <w:color w:val="000000"/>
                <w:kern w:val="0"/>
                <w:sz w:val="20"/>
                <w:vertAlign w:val="subscript"/>
              </w:rPr>
              <w:t>2</w:t>
            </w:r>
            <w:r>
              <w:rPr>
                <w:rFonts w:ascii="Times New Roman" w:hAnsi="Times New Roman" w:eastAsia="宋体" w:cs="Times New Roman"/>
                <w:color w:val="000000"/>
                <w:kern w:val="0"/>
                <w:sz w:val="20"/>
                <w:szCs w:val="20"/>
              </w:rPr>
              <w:t>S</w:t>
            </w:r>
            <w:r>
              <w:rPr>
                <w:rFonts w:ascii="Times New Roman" w:hAnsi="Times New Roman" w:eastAsia="宋体" w:cs="Times New Roman"/>
                <w:color w:val="000000"/>
                <w:kern w:val="0"/>
                <w:sz w:val="20"/>
                <w:vertAlign w:val="subscript"/>
              </w:rPr>
              <w:t>2</w:t>
            </w:r>
            <w:r>
              <w:rPr>
                <w:rFonts w:ascii="Times New Roman" w:hAnsi="Times New Roman" w:eastAsia="宋体" w:cs="Times New Roman"/>
                <w:color w:val="000000"/>
                <w:kern w:val="0"/>
                <w:sz w:val="20"/>
                <w:szCs w:val="20"/>
              </w:rPr>
              <w:t>O</w:t>
            </w:r>
            <w:r>
              <w:rPr>
                <w:rFonts w:ascii="Times New Roman" w:hAnsi="Times New Roman" w:eastAsia="宋体" w:cs="Times New Roman"/>
                <w:color w:val="000000"/>
                <w:kern w:val="0"/>
                <w:sz w:val="20"/>
                <w:vertAlign w:val="subscript"/>
              </w:rPr>
              <w:t>3</w:t>
            </w:r>
            <w:r>
              <w:rPr>
                <w:rFonts w:ascii="Times New Roman" w:hAnsi="Times New Roman" w:eastAsia="宋体" w:cs="Times New Roman"/>
                <w:color w:val="000000"/>
                <w:kern w:val="0"/>
                <w:sz w:val="20"/>
                <w:szCs w:val="20"/>
              </w:rPr>
              <w:t>-NaSCN-H</w:t>
            </w:r>
            <w:r>
              <w:rPr>
                <w:rFonts w:ascii="Times New Roman" w:hAnsi="Times New Roman" w:eastAsia="宋体" w:cs="Times New Roman"/>
                <w:color w:val="000000"/>
                <w:kern w:val="0"/>
                <w:sz w:val="20"/>
                <w:vertAlign w:val="subscript"/>
              </w:rPr>
              <w:t>2</w:t>
            </w:r>
            <w:r>
              <w:rPr>
                <w:rFonts w:ascii="Times New Roman" w:hAnsi="Times New Roman" w:eastAsia="宋体" w:cs="Times New Roman"/>
                <w:color w:val="000000"/>
                <w:kern w:val="0"/>
                <w:sz w:val="20"/>
                <w:szCs w:val="20"/>
              </w:rPr>
              <w:t>O</w:t>
            </w:r>
            <w:r>
              <w:rPr>
                <w:rFonts w:ascii="方正小标宋_GBK" w:hAnsi="Times New Roman" w:eastAsia="方正小标宋_GBK" w:cs="Times New Roman"/>
                <w:color w:val="000000"/>
                <w:kern w:val="0"/>
                <w:sz w:val="20"/>
              </w:rPr>
              <w:t>四元相平衡的研究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阳露波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223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煅烧晶种加量对钛白粉质量的影响研究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吴健春、路瑞芳、石瑞成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224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钛渣熔盐氯化用熔盐体系物相及物性研究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小标宋_GBK" w:hAnsi="宋体" w:eastAsia="方正小标宋_GBK" w:cs="宋体"/>
                <w:color w:val="000000"/>
                <w:kern w:val="0"/>
                <w:sz w:val="20"/>
                <w:szCs w:val="20"/>
              </w:rPr>
            </w:pPr>
            <w:r>
              <w:rPr>
                <w:rFonts w:hint="eastAsia" w:ascii="方正小标宋_GBK" w:hAnsi="宋体" w:eastAsia="方正小标宋_GBK" w:cs="宋体"/>
                <w:color w:val="000000"/>
                <w:kern w:val="0"/>
                <w:sz w:val="20"/>
                <w:szCs w:val="20"/>
              </w:rPr>
              <w:t>李开华、马占山、朱福兴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225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熔盐氯化用熔体组分对体系物性的影响研究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马占山、朱福兴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226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NaVO3-H2O</w:t>
            </w:r>
            <w:r>
              <w:rPr>
                <w:rFonts w:ascii="方正小标宋_GBK" w:hAnsi="Times New Roman" w:eastAsia="方正小标宋_GBK" w:cs="Times New Roman"/>
                <w:color w:val="000000"/>
                <w:kern w:val="0"/>
                <w:sz w:val="20"/>
              </w:rPr>
              <w:t>体系碳酸氢铵</w:t>
            </w: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rPr>
              <w:t>碳酸铵沉淀偏钒酸铵试验研究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饶玉忠、付自碧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227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沉钒过程中合格液对五氧化二钒的多元相关影响分析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伍金树、</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饶玉忠、</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伍珍秀</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228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焦炭粒度对钛渣冶炼影响研究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李凯茂、肖军，马勇</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229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钒</w:t>
            </w: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rPr>
              <w:t>氮共掺杂含钛高炉渣光催化优化研究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霍红英</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、同艳维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230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粉末压片</w:t>
            </w:r>
            <w:r>
              <w:rPr>
                <w:rFonts w:ascii="Times New Roman" w:hAnsi="Times New Roman" w:eastAsia="宋体" w:cs="Times New Roman"/>
                <w:color w:val="000000"/>
                <w:kern w:val="0"/>
                <w:sz w:val="20"/>
              </w:rPr>
              <w:t>-</w:t>
            </w:r>
            <w:r>
              <w:rPr>
                <w:rFonts w:ascii="方正小标宋_GBK" w:hAnsi="Times New Roman" w:eastAsia="方正小标宋_GBK" w:cs="Times New Roman"/>
                <w:color w:val="000000"/>
                <w:kern w:val="0"/>
                <w:sz w:val="20"/>
                <w:szCs w:val="20"/>
              </w:rPr>
              <w:t>能量色散</w:t>
            </w:r>
            <w:r>
              <w:rPr>
                <w:rFonts w:ascii="Times New Roman" w:hAnsi="Times New Roman" w:eastAsia="宋体" w:cs="Times New Roman"/>
                <w:color w:val="000000"/>
                <w:kern w:val="0"/>
                <w:sz w:val="20"/>
              </w:rPr>
              <w:t>X</w:t>
            </w:r>
            <w:r>
              <w:rPr>
                <w:rFonts w:ascii="方正小标宋_GBK" w:hAnsi="Times New Roman" w:eastAsia="方正小标宋_GBK" w:cs="Times New Roman"/>
                <w:color w:val="000000"/>
                <w:kern w:val="0"/>
                <w:sz w:val="20"/>
                <w:szCs w:val="20"/>
              </w:rPr>
              <w:t>射线荧光光谱法测定高钛渣中</w:t>
            </w:r>
            <w:r>
              <w:rPr>
                <w:rFonts w:ascii="Times New Roman" w:hAnsi="Times New Roman" w:eastAsia="宋体" w:cs="Times New Roman"/>
                <w:color w:val="000000"/>
                <w:kern w:val="0"/>
                <w:sz w:val="20"/>
              </w:rPr>
              <w:t>6</w:t>
            </w:r>
            <w:r>
              <w:rPr>
                <w:rFonts w:ascii="方正小标宋_GBK" w:hAnsi="Times New Roman" w:eastAsia="方正小标宋_GBK" w:cs="Times New Roman"/>
                <w:color w:val="000000"/>
                <w:kern w:val="0"/>
                <w:sz w:val="20"/>
                <w:szCs w:val="20"/>
              </w:rPr>
              <w:t>种组分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霍红英、谢秀琼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231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rPr>
              <w:t>Cu</w:t>
            </w:r>
            <w:r>
              <w:rPr>
                <w:rFonts w:ascii="方正小标宋_GBK" w:hAnsi="Times New Roman" w:eastAsia="方正小标宋_GBK" w:cs="Times New Roman"/>
                <w:color w:val="000000"/>
                <w:kern w:val="0"/>
                <w:sz w:val="20"/>
                <w:szCs w:val="20"/>
              </w:rPr>
              <w:t>含量对多孔</w:t>
            </w:r>
            <w:r>
              <w:rPr>
                <w:rFonts w:ascii="Times New Roman" w:hAnsi="Times New Roman" w:eastAsia="宋体" w:cs="Times New Roman"/>
                <w:color w:val="000000"/>
                <w:kern w:val="0"/>
                <w:sz w:val="20"/>
              </w:rPr>
              <w:t>Ti-5Mn</w:t>
            </w:r>
            <w:r>
              <w:rPr>
                <w:rFonts w:ascii="方正小标宋_GBK" w:hAnsi="Times New Roman" w:eastAsia="方正小标宋_GBK" w:cs="Times New Roman"/>
                <w:color w:val="000000"/>
                <w:kern w:val="0"/>
                <w:sz w:val="20"/>
                <w:szCs w:val="20"/>
              </w:rPr>
              <w:t>合金微观结构及力学性能的影响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赵朝勇、麦萍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232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低成本医用多孔</w:t>
            </w:r>
            <w:r>
              <w:rPr>
                <w:rFonts w:ascii="Times New Roman" w:hAnsi="Times New Roman" w:eastAsia="宋体" w:cs="Times New Roman"/>
                <w:color w:val="000000"/>
                <w:kern w:val="0"/>
                <w:sz w:val="20"/>
              </w:rPr>
              <w:t>Ti-5Mn</w:t>
            </w:r>
            <w:r>
              <w:rPr>
                <w:rFonts w:ascii="方正小标宋_GBK" w:hAnsi="Times New Roman" w:eastAsia="方正小标宋_GBK" w:cs="Times New Roman"/>
                <w:color w:val="000000"/>
                <w:kern w:val="0"/>
                <w:sz w:val="20"/>
                <w:szCs w:val="20"/>
              </w:rPr>
              <w:t>合金的制备及其压缩性能</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麦萍、赵朝勇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233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高频燃烧红外吸收法测定二硼化钛中硫</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张高庆、王录锋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234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氯酸钾综合处置技术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仁和区科协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伍剑兵</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、贺平、王成俊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235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全钢附着式升降脚手架施工技术与应用研究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十九冶科协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周亚辉</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236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1280</w:t>
            </w:r>
            <w:r>
              <w:rPr>
                <w:rFonts w:ascii="方正小标宋_GBK" w:hAnsi="Times New Roman" w:eastAsia="方正小标宋_GBK" w:cs="Times New Roman"/>
                <w:color w:val="000000"/>
                <w:kern w:val="0"/>
                <w:sz w:val="20"/>
              </w:rPr>
              <w:t>立方高炉主吊设备技术选型初探</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十九冶科协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黄</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强</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237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综合管廊施工用液压模板台车工程测试及分析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十九冶科协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郭文新、孟晓宏、胡伟山</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238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基于普利高金耗散结构理论的土坝渗流及稳定性分析模型</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米易县科协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毛泽凌、杨鸿雁、王军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239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大倾角松散煤层综采工作面扩安同步施工工艺研究与应用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董明、李虎，罗胜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240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船型向斜构造高应力高瓦斯工作面安全高效开采</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黄艳、</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刘海涛</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杨开安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241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巴关河选煤厂多产品洗选工艺探索与实践</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高望、马茂华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242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花山煤矿大倾角综采工作面过走向断层群技术</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王刚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243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中热硅酸盐水泥熟料配料方案及生产优化实践</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张再秀、、付刚、赖定燕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244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基于</w:t>
            </w:r>
            <w:r>
              <w:rPr>
                <w:rFonts w:ascii="Times New Roman" w:hAnsi="Times New Roman" w:eastAsia="宋体" w:cs="Times New Roman"/>
                <w:color w:val="000000"/>
                <w:kern w:val="0"/>
                <w:sz w:val="20"/>
                <w:szCs w:val="20"/>
              </w:rPr>
              <w:t>ZGF-100</w:t>
            </w:r>
            <w:r>
              <w:rPr>
                <w:rFonts w:ascii="方正小标宋_GBK" w:hAnsi="Times New Roman" w:eastAsia="方正小标宋_GBK" w:cs="Times New Roman"/>
                <w:color w:val="000000"/>
                <w:kern w:val="0"/>
                <w:sz w:val="20"/>
              </w:rPr>
              <w:t>（</w:t>
            </w:r>
            <w:r>
              <w:rPr>
                <w:rFonts w:ascii="Times New Roman" w:hAnsi="Times New Roman" w:eastAsia="宋体" w:cs="Times New Roman"/>
                <w:color w:val="000000"/>
                <w:kern w:val="0"/>
                <w:sz w:val="20"/>
                <w:szCs w:val="20"/>
              </w:rPr>
              <w:t>A</w:t>
            </w:r>
            <w:r>
              <w:rPr>
                <w:rFonts w:ascii="方正小标宋_GBK" w:hAnsi="Times New Roman" w:eastAsia="方正小标宋_GBK" w:cs="Times New Roman"/>
                <w:color w:val="000000"/>
                <w:kern w:val="0"/>
                <w:sz w:val="20"/>
              </w:rPr>
              <w:t>）型超高压水力割缝成套装备的煤层卸压增透效果考察与应用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滕飞、柏仁宣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245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煤矿机械设备零部件在线修复工艺研究与应用备</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林远银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246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格里坪选煤厂提高精煤回收率环节创新改造的研究与实践</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马茂华、张晓旭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247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数字化</w:t>
            </w:r>
            <w:r>
              <w:rPr>
                <w:rFonts w:ascii="Times New Roman" w:hAnsi="Times New Roman" w:eastAsia="宋体" w:cs="Times New Roman"/>
                <w:color w:val="000000"/>
                <w:kern w:val="0"/>
                <w:sz w:val="20"/>
                <w:szCs w:val="20"/>
              </w:rPr>
              <w:t>GIS</w:t>
            </w:r>
            <w:r>
              <w:rPr>
                <w:rFonts w:ascii="方正小标宋_GBK" w:hAnsi="Times New Roman" w:eastAsia="方正小标宋_GBK" w:cs="Times New Roman"/>
                <w:color w:val="000000"/>
                <w:kern w:val="0"/>
                <w:sz w:val="20"/>
              </w:rPr>
              <w:t>开关站在金沙水电站的选型应用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西区科协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郑祥伟、王立宝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248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云南思茅银子山金多金属矿床成矿流体特征及演化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周琪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249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四川省会理市茨坪花岗岩体和宝鼎组花岗岩砾石的年代学特征对比研究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梁国灏、庞</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250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露天转地下矿山崩落法转充填法开采隔离矿柱优化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陈涛、冷建勇</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、罗少琛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251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四川某低品位微细粒氧化金矿非氰浸出试验研究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陈福林</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、王志杰</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、黄</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延</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252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提高连铸坯热送热装率技术研究及应用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刘</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勇、刘富贵，付芹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253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烧结矿成品运输系统的柔性转运技术应用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何木光、朱伟、张远在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254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攀矿铁路信号计算机联锁系统防雷研究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叶</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255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Influence of blasting disturbance on dynamic stress distribution and fracture area of rock tunnels</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刘瑞峰</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256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攀西地区高钛高炉渣制备地坪耐磨层砂浆的试验研究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赵继涛、余韵、徐茂炎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257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数控机床伺服参数优化技术研究及应用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szCs w:val="20"/>
              </w:rPr>
              <w:t>周丹</w:t>
            </w:r>
            <w:r>
              <w:rPr>
                <w:rFonts w:ascii="Times New Roman" w:hAnsi="Times New Roman" w:eastAsia="宋体" w:cs="Times New Roman"/>
                <w:color w:val="000000"/>
                <w:kern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258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金沙江干热河谷乡土树种滇榄仁（</w:t>
            </w:r>
            <w:r>
              <w:rPr>
                <w:rFonts w:ascii="Times New Roman" w:hAnsi="Times New Roman" w:eastAsia="宋体" w:cs="Times New Roman"/>
                <w:i/>
                <w:iCs/>
                <w:color w:val="000000"/>
                <w:kern w:val="0"/>
                <w:sz w:val="20"/>
              </w:rPr>
              <w:t>Terminalia franchetii</w:t>
            </w:r>
            <w:r>
              <w:rPr>
                <w:rFonts w:ascii="方正小标宋_GBK" w:hAnsi="Times New Roman" w:eastAsia="方正小标宋_GBK" w:cs="Times New Roman"/>
                <w:color w:val="000000"/>
                <w:kern w:val="0"/>
                <w:sz w:val="20"/>
              </w:rPr>
              <w:t>）人工繁育研究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市林学会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余志祥、梁丽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259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利用金沙江热河谷资源优势培育精品咖啡产业</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市老科协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张杰雄、董志华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260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攀枝花市金沙江干热河谷高效节水灌溉建管模式探索与实践</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青致刚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261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壳聚糖</w:t>
            </w:r>
            <w:r>
              <w:rPr>
                <w:rFonts w:ascii="Times New Roman" w:hAnsi="Times New Roman" w:eastAsia="宋体" w:cs="Times New Roman"/>
                <w:color w:val="000000"/>
                <w:kern w:val="0"/>
                <w:sz w:val="20"/>
                <w:szCs w:val="20"/>
              </w:rPr>
              <w:t>-CMC</w:t>
            </w:r>
            <w:r>
              <w:rPr>
                <w:rFonts w:ascii="方正小标宋_GBK" w:hAnsi="Times New Roman" w:eastAsia="方正小标宋_GBK" w:cs="Times New Roman"/>
                <w:color w:val="000000"/>
                <w:kern w:val="0"/>
                <w:sz w:val="20"/>
              </w:rPr>
              <w:t>复合膜对小贵妃芒果贮藏品质的影响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市农林科学研究院科协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李进红、李</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丽、吴健华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262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攀枝花晚熟芒果胎萌穿根防治技术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市农林科学研究院科协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杨永利、潘宏兵</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263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攀西干热河谷气候区油梨大田嫁接技术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市农林科学研究院科协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吴健华</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、李进红、李</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264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芒果树防冻防寒减损技术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市农林科学研究院科协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李桂珍</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、杨永利、潘宏兵</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265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w:t>
            </w:r>
            <w:r>
              <w:rPr>
                <w:rFonts w:ascii="方正小标宋_GBK" w:hAnsi="Times New Roman" w:eastAsia="方正小标宋_GBK" w:cs="Times New Roman"/>
                <w:color w:val="000000"/>
                <w:kern w:val="0"/>
                <w:sz w:val="20"/>
              </w:rPr>
              <w:t>种实蝇诱剂产品对芒果园桔小实蝇成虫诱杀效果比较</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市农林科学研究院科协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杨永利</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、朱俐遐</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、向</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蕊</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266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《基于不同时间尺度综合指数贡献率的攀枝花市大气污染特征分析》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市生态环境科学学会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代佼、杨玖、</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陈美芳</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267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《攀枝花市</w:t>
            </w:r>
            <w:r>
              <w:rPr>
                <w:rFonts w:ascii="Times New Roman" w:hAnsi="Times New Roman" w:eastAsia="宋体" w:cs="Times New Roman"/>
                <w:color w:val="000000"/>
                <w:kern w:val="0"/>
                <w:sz w:val="20"/>
                <w:szCs w:val="20"/>
              </w:rPr>
              <w:t>PM2.5</w:t>
            </w:r>
            <w:r>
              <w:rPr>
                <w:rFonts w:ascii="方正小标宋_GBK" w:hAnsi="Times New Roman" w:eastAsia="方正小标宋_GBK" w:cs="Times New Roman"/>
                <w:color w:val="000000"/>
                <w:kern w:val="0"/>
                <w:sz w:val="20"/>
              </w:rPr>
              <w:t>与其他参数之间的关系研究》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市生态环境科学学会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何</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侃、杨</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玖、代</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268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仔猪白痢疾的治疗策略研究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盐边县科协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陈宗英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269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羊口蹄疫的危害及预防控制措施分析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盐边县科协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林义正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270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盐边县渔业产业现状及发展生态渔业对策</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盐边县科协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黎文静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271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生物有机肥在豇豆上的应用研究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盐边县科协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蒋明成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272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攀枝花市松墨天牛生活史研究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仁和区科协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黄丹、朱俐遐、王荣蛟</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273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羊痘防控的技术要点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米易县科协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祝建伟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274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浅谈米易县中国樱桃高效栽培技术</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米易县科协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周鹏飞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275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Integration of the Metabolome and Transcriptome Reveals the Molecular Mechanism of Drought Tolerance in Plumeria rubra</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孙蓉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276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Research on a Strategy of Improving Students’ Satisfaction with Teaching: An Empirical Study Based on Undergraduate Universities in Sichuan</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姚安寿、吴军华、杨勇攀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277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Evaluation Index System of High Quality Economic Development Level in Ethnic Regions-Comparative Analysis of Six Adjacent Cities in Yun-nan  Sichuan  and Guizhou Provinces</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姚安寿、吴军华、杨勇攀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278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基于平面级图像滤波与离散对数变换的图像加密算法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冯伟、赵相瑜、秦振涛</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279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Financial Subsidies  Tax Incentives  and Innovation Quality: Empirical Evidence from High-Tech Enterprises in Sichuan Province  China</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柳秋红</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280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建筑空间设计对老年人精神神经修复的影响建模分析</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张茜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281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Research on the application of speech database based on emotional feature extraction in international Chinese education and teaching</w:t>
            </w:r>
            <w:r>
              <w:rPr>
                <w:rFonts w:ascii="方正小标宋_GBK" w:hAnsi="Times New Roman" w:eastAsia="方正小标宋_GBK" w:cs="Times New Roman"/>
                <w:color w:val="000000"/>
                <w:kern w:val="0"/>
                <w:sz w:val="20"/>
              </w:rPr>
              <w:t>（基于情感特征提取的语音数据库在国际中文教育教学中的应用研究）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张祥丽</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282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The improvement path of international Chinese education management in universities based on big data technology</w:t>
            </w:r>
            <w:r>
              <w:rPr>
                <w:rFonts w:ascii="方正小标宋_GBK" w:hAnsi="Times New Roman" w:eastAsia="方正小标宋_GBK" w:cs="Times New Roman"/>
                <w:color w:val="000000"/>
                <w:kern w:val="0"/>
                <w:sz w:val="20"/>
              </w:rPr>
              <w:t>（基于大数据技术的高校国际中文教育管理提升路径）</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张祥丽</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283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线接触曲线圆柱齿轮的加工方法与仿真（封面文章）</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张学刚</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284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数字供应链赋能大中小企业融通发展的影响研究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陈利民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285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Preparation and luminescence properties of green Li4-3xSmx (MoO4)2 phosphors</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梁鸿霞、李涛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286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绿色荧光粉</w:t>
            </w:r>
            <w:r>
              <w:rPr>
                <w:rFonts w:ascii="Times New Roman" w:hAnsi="Times New Roman" w:eastAsia="宋体" w:cs="Times New Roman"/>
                <w:color w:val="000000"/>
                <w:kern w:val="0"/>
                <w:sz w:val="20"/>
                <w:szCs w:val="20"/>
              </w:rPr>
              <w:t>Li4-3xSmx(WO4)2</w:t>
            </w:r>
            <w:r>
              <w:rPr>
                <w:rFonts w:ascii="方正小标宋_GBK" w:hAnsi="Times New Roman" w:eastAsia="方正小标宋_GBK" w:cs="Times New Roman"/>
                <w:color w:val="000000"/>
                <w:kern w:val="0"/>
                <w:sz w:val="20"/>
              </w:rPr>
              <w:t>制备及发光性能研究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梁鸿霞、李涛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287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原子层沉积制备二氧化钛薄膜及其光催化性能</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侯静、吴恩辉、李军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288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Sc</w:t>
            </w:r>
            <w:r>
              <w:rPr>
                <w:rFonts w:ascii="Times New Roman" w:hAnsi="Times New Roman" w:eastAsia="宋体" w:cs="Times New Roman"/>
                <w:color w:val="000000"/>
                <w:kern w:val="0"/>
                <w:sz w:val="20"/>
                <w:vertAlign w:val="superscript"/>
              </w:rPr>
              <w:t>3+</w:t>
            </w:r>
            <w:r>
              <w:rPr>
                <w:rFonts w:ascii="方正小标宋_GBK" w:hAnsi="Times New Roman" w:eastAsia="方正小标宋_GBK" w:cs="Times New Roman"/>
                <w:color w:val="000000"/>
                <w:kern w:val="0"/>
                <w:sz w:val="20"/>
              </w:rPr>
              <w:t>掺杂对碳热还原法制备</w:t>
            </w:r>
            <w:r>
              <w:rPr>
                <w:rFonts w:ascii="Times New Roman" w:hAnsi="Times New Roman" w:eastAsia="宋体" w:cs="Times New Roman"/>
                <w:color w:val="000000"/>
                <w:kern w:val="0"/>
                <w:sz w:val="20"/>
                <w:szCs w:val="20"/>
              </w:rPr>
              <w:t>Li</w:t>
            </w:r>
            <w:r>
              <w:rPr>
                <w:rFonts w:ascii="Times New Roman" w:hAnsi="Times New Roman" w:eastAsia="宋体" w:cs="Times New Roman"/>
                <w:color w:val="000000"/>
                <w:kern w:val="0"/>
                <w:sz w:val="20"/>
                <w:vertAlign w:val="subscript"/>
              </w:rPr>
              <w:t>3</w:t>
            </w:r>
            <w:r>
              <w:rPr>
                <w:rFonts w:ascii="Times New Roman" w:hAnsi="Times New Roman" w:eastAsia="宋体" w:cs="Times New Roman"/>
                <w:color w:val="000000"/>
                <w:kern w:val="0"/>
                <w:sz w:val="20"/>
                <w:szCs w:val="20"/>
              </w:rPr>
              <w:t>V</w:t>
            </w:r>
            <w:r>
              <w:rPr>
                <w:rFonts w:ascii="Times New Roman" w:hAnsi="Times New Roman" w:eastAsia="宋体" w:cs="Times New Roman"/>
                <w:color w:val="000000"/>
                <w:kern w:val="0"/>
                <w:sz w:val="20"/>
                <w:vertAlign w:val="subscript"/>
              </w:rPr>
              <w:t>2</w:t>
            </w:r>
            <w:r>
              <w:rPr>
                <w:rFonts w:ascii="Times New Roman" w:hAnsi="Times New Roman" w:eastAsia="宋体" w:cs="Times New Roman"/>
                <w:color w:val="000000"/>
                <w:kern w:val="0"/>
                <w:sz w:val="20"/>
                <w:szCs w:val="20"/>
              </w:rPr>
              <w:t>(PO</w:t>
            </w:r>
            <w:r>
              <w:rPr>
                <w:rFonts w:ascii="Times New Roman" w:hAnsi="Times New Roman" w:eastAsia="宋体" w:cs="Times New Roman"/>
                <w:color w:val="000000"/>
                <w:kern w:val="0"/>
                <w:sz w:val="20"/>
                <w:vertAlign w:val="subscript"/>
              </w:rPr>
              <w:t>4</w:t>
            </w:r>
            <w:r>
              <w:rPr>
                <w:rFonts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vertAlign w:val="subscript"/>
              </w:rPr>
              <w:t>3</w:t>
            </w:r>
            <w:r>
              <w:rPr>
                <w:rFonts w:ascii="Times New Roman" w:hAnsi="Times New Roman" w:eastAsia="宋体" w:cs="Times New Roman"/>
                <w:color w:val="000000"/>
                <w:kern w:val="0"/>
                <w:sz w:val="20"/>
                <w:szCs w:val="20"/>
              </w:rPr>
              <w:t>/C</w:t>
            </w:r>
            <w:r>
              <w:rPr>
                <w:rFonts w:ascii="方正小标宋_GBK" w:hAnsi="Times New Roman" w:eastAsia="方正小标宋_GBK" w:cs="Times New Roman"/>
                <w:color w:val="000000"/>
                <w:kern w:val="0"/>
                <w:sz w:val="20"/>
              </w:rPr>
              <w:t>正极材料储锂性能的影响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李娜丽、刘甜甜</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289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Combustion synthesis of high-performance high-entropy dielectric ceramics for energy storage applications</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左承阳、曹知勤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290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Applications of carbon quantum dots in lubricant additives: a review</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唐伟伟</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291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Enhanced rate capability of Li4Ti5O12 anode material by a photo-assisted sol–gel route for lithium-ion batteries</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武传宝</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、王允威</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、马光强</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292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Microfabrication of VO</w:t>
            </w:r>
            <w:r>
              <w:rPr>
                <w:rFonts w:ascii="Times New Roman" w:hAnsi="Times New Roman" w:eastAsia="宋体" w:cs="Times New Roman"/>
                <w:color w:val="000000"/>
                <w:kern w:val="0"/>
                <w:sz w:val="20"/>
                <w:vertAlign w:val="subscript"/>
              </w:rPr>
              <w:t>2</w:t>
            </w:r>
            <w:r>
              <w:rPr>
                <w:rFonts w:ascii="Times New Roman" w:hAnsi="Times New Roman" w:eastAsia="宋体" w:cs="Times New Roman"/>
                <w:color w:val="000000"/>
                <w:kern w:val="0"/>
                <w:sz w:val="20"/>
                <w:szCs w:val="20"/>
              </w:rPr>
              <w:t xml:space="preserve"> thin films via a photosensitive sol-gel method</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攀枝花学院科协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武传宝</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、王允威</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马光强</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293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基于</w:t>
            </w: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rPr>
              <w:t>两山论</w:t>
            </w: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rPr>
              <w:t>视域的金沙江攀枝花流域矿产资源绿色开发与科学利用初探</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市老科协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李胜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294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抢抓新赛道产业</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推进数字经济高质量发展</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市统计学会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周韬</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、罗旭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295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攀枝花市康养旅居老年人基本心理需要满足与心理健康相关研究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市心理学会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艾迪玛、刘鹏、余佳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296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红外吸收</w:t>
            </w: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rPr>
              <w:t>热导法测定土壤中有机碳和全氮的含量</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东区科协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王勇、</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施宗友、崔青青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297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高频燃烧红外吸收法测定攀西地区钛精矿中硫</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东区科协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刘林</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w:t>
            </w:r>
            <w:r>
              <w:rPr>
                <w:rFonts w:ascii="Times New Roman" w:hAnsi="Times New Roman" w:eastAsia="宋体" w:cs="Times New Roman"/>
                <w:color w:val="000000"/>
                <w:kern w:val="0"/>
                <w:sz w:val="20"/>
                <w:szCs w:val="20"/>
              </w:rPr>
              <w:t xml:space="preserve"> </w:t>
            </w:r>
            <w:r>
              <w:rPr>
                <w:rFonts w:ascii="方正小标宋_GBK" w:hAnsi="Times New Roman" w:eastAsia="方正小标宋_GBK" w:cs="Times New Roman"/>
                <w:color w:val="000000"/>
                <w:kern w:val="0"/>
                <w:sz w:val="20"/>
              </w:rPr>
              <w:t>王勇</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298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富氧燃烧</w:t>
            </w:r>
            <w:r>
              <w:rPr>
                <w:rFonts w:ascii="Times New Roman" w:hAnsi="Times New Roman" w:eastAsia="宋体" w:cs="Times New Roman"/>
                <w:color w:val="000000"/>
                <w:kern w:val="0"/>
                <w:sz w:val="20"/>
                <w:szCs w:val="20"/>
              </w:rPr>
              <w:t>-</w:t>
            </w:r>
            <w:r>
              <w:rPr>
                <w:rFonts w:ascii="方正小标宋_GBK" w:hAnsi="Times New Roman" w:eastAsia="方正小标宋_GBK" w:cs="Times New Roman"/>
                <w:color w:val="000000"/>
                <w:kern w:val="0"/>
                <w:sz w:val="20"/>
              </w:rPr>
              <w:t>红外吸收光谱法测定氯化熔盐中游离碳含量方法研究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东区科协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王勇</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299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电感耦合等离子体发射光谱法测定五氧化二钒中硫、磷、砷、铁不确度度评定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东区科协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邵国庆</w:t>
            </w:r>
            <w:r>
              <w:rPr>
                <w:rFonts w:ascii="Times New Roman" w:hAnsi="Times New Roman" w:eastAsia="宋体"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300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连续光源火焰原子吸收光谱法同时测量镁电解质中四元组分的含量</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东区科协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方正小标宋_GBK" w:hAnsi="Times New Roman" w:eastAsia="方正小标宋_GBK" w:cs="Times New Roman"/>
                <w:color w:val="000000"/>
                <w:kern w:val="0"/>
                <w:sz w:val="20"/>
              </w:rPr>
              <w:t>张远琴</w:t>
            </w:r>
            <w:r>
              <w:rPr>
                <w:rFonts w:ascii="Times New Roman" w:hAnsi="Times New Roman" w:eastAsia="宋体" w:cs="Times New Roman"/>
                <w:color w:val="000000"/>
                <w:kern w:val="0"/>
                <w:sz w:val="20"/>
                <w:szCs w:val="20"/>
              </w:rPr>
              <w:t xml:space="preserve"> </w:t>
            </w:r>
          </w:p>
        </w:tc>
      </w:tr>
    </w:tbl>
    <w:p>
      <w:pPr>
        <w:ind w:firstLine="420"/>
        <w:rPr>
          <w:rFonts w:ascii="Times New Roman" w:hAnsi="方正仿宋_GBK" w:eastAsia="方正仿宋_GBK" w:cs="Times New Roman"/>
          <w:sz w:val="32"/>
          <w:szCs w:val="32"/>
        </w:rPr>
      </w:pPr>
    </w:p>
    <w:p>
      <w:pPr>
        <w:ind w:firstLine="420"/>
        <w:rPr>
          <w:rFonts w:ascii="Times New Roman" w:hAnsi="方正仿宋_GBK" w:eastAsia="方正仿宋_GBK" w:cs="Times New Roman"/>
          <w:sz w:val="32"/>
          <w:szCs w:val="32"/>
        </w:rPr>
      </w:pPr>
    </w:p>
    <w:sectPr>
      <w:pgSz w:w="11906" w:h="16838"/>
      <w:pgMar w:top="1440" w:right="1123" w:bottom="1440" w:left="95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cida Sans">
    <w:panose1 w:val="020B060203050402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大标宋_GBK">
    <w:panose1 w:val="03000509000000000000"/>
    <w:charset w:val="86"/>
    <w:family w:val="roman"/>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drawingGridHorizontalSpacing w:val="105"/>
  <w:drawingGridVerticalSpacing w:val="156"/>
  <w:displayHorizontalDrawingGridEvery w:val="0"/>
  <w:displayVerticalDrawingGridEvery w:val="1"/>
  <w:noPunctuationKerning w:val="true"/>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2"/>
  </w:compat>
  <w:rsids>
    <w:rsidRoot w:val="00000000"/>
    <w:rsid w:val="73CE1B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Times New Roman"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Date"/>
    <w:basedOn w:val="1"/>
    <w:next w:val="1"/>
    <w:qFormat/>
    <w:uiPriority w:val="0"/>
    <w:pPr>
      <w:ind w:left="2500" w:leftChars="25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font81"/>
    <w:basedOn w:val="9"/>
    <w:qFormat/>
    <w:uiPriority w:val="0"/>
    <w:rPr>
      <w:rFonts w:ascii="宋体" w:hAnsi="宋体" w:eastAsia="宋体" w:cs="宋体"/>
      <w:color w:val="000000"/>
      <w:sz w:val="24"/>
      <w:szCs w:val="24"/>
      <w:u w:val="none"/>
    </w:rPr>
  </w:style>
  <w:style w:type="character" w:customStyle="1" w:styleId="11">
    <w:name w:val="font91"/>
    <w:basedOn w:val="9"/>
    <w:qFormat/>
    <w:uiPriority w:val="0"/>
    <w:rPr>
      <w:rFonts w:ascii="Arial" w:hAnsi="Arial" w:cs="Arial"/>
      <w:color w:val="000000"/>
      <w:sz w:val="24"/>
      <w:szCs w:val="24"/>
      <w:u w:val="none"/>
    </w:rPr>
  </w:style>
  <w:style w:type="character" w:customStyle="1" w:styleId="12">
    <w:name w:val="font61"/>
    <w:basedOn w:val="9"/>
    <w:qFormat/>
    <w:uiPriority w:val="0"/>
    <w:rPr>
      <w:rFonts w:ascii="仿宋_GB2312" w:eastAsia="仿宋_GB2312" w:cs="仿宋_GB2312"/>
      <w:color w:val="000000"/>
      <w:sz w:val="24"/>
      <w:szCs w:val="24"/>
      <w:u w:val="none"/>
    </w:rPr>
  </w:style>
  <w:style w:type="character" w:customStyle="1" w:styleId="13">
    <w:name w:val="font01"/>
    <w:basedOn w:val="9"/>
    <w:qFormat/>
    <w:uiPriority w:val="0"/>
    <w:rPr>
      <w:rFonts w:ascii="宋体" w:hAnsi="宋体" w:eastAsia="宋体" w:cs="宋体"/>
      <w:color w:val="000000"/>
      <w:sz w:val="24"/>
      <w:szCs w:val="24"/>
      <w:u w:val="none"/>
    </w:rPr>
  </w:style>
  <w:style w:type="character" w:customStyle="1" w:styleId="14">
    <w:name w:val="font41"/>
    <w:basedOn w:val="9"/>
    <w:qFormat/>
    <w:uiPriority w:val="0"/>
    <w:rPr>
      <w:rFonts w:ascii="仿宋_GB2312" w:eastAsia="仿宋_GB2312" w:cs="仿宋_GB2312"/>
      <w:color w:val="000000"/>
      <w:sz w:val="24"/>
      <w:szCs w:val="24"/>
      <w:u w:val="none"/>
    </w:rPr>
  </w:style>
  <w:style w:type="character" w:customStyle="1" w:styleId="15">
    <w:name w:val="font51"/>
    <w:basedOn w:val="9"/>
    <w:qFormat/>
    <w:uiPriority w:val="0"/>
    <w:rPr>
      <w:rFonts w:ascii="Times New Roman" w:hAnsi="Times New Roman" w:cs="Times New Roman"/>
      <w:b/>
      <w:bCs/>
      <w:color w:val="000000"/>
      <w:sz w:val="20"/>
      <w:szCs w:val="20"/>
      <w:u w:val="none"/>
    </w:rPr>
  </w:style>
  <w:style w:type="character" w:customStyle="1" w:styleId="16">
    <w:name w:val="font151"/>
    <w:basedOn w:val="9"/>
    <w:qFormat/>
    <w:uiPriority w:val="0"/>
    <w:rPr>
      <w:rFonts w:ascii="Times New Roman" w:hAnsi="Times New Roman" w:cs="Times New Roman"/>
      <w:color w:val="000000"/>
      <w:sz w:val="20"/>
      <w:szCs w:val="20"/>
      <w:u w:val="none"/>
      <w:vertAlign w:val="subscript"/>
    </w:rPr>
  </w:style>
  <w:style w:type="character" w:customStyle="1" w:styleId="17">
    <w:name w:val="font71"/>
    <w:basedOn w:val="9"/>
    <w:qFormat/>
    <w:uiPriority w:val="0"/>
    <w:rPr>
      <w:rFonts w:ascii="方正小标宋_GBK" w:eastAsia="方正小标宋_GBK"/>
      <w:color w:val="000000"/>
      <w:sz w:val="20"/>
      <w:szCs w:val="20"/>
      <w:u w:val="none"/>
    </w:rPr>
  </w:style>
  <w:style w:type="character" w:customStyle="1" w:styleId="18">
    <w:name w:val="font111"/>
    <w:basedOn w:val="9"/>
    <w:qFormat/>
    <w:uiPriority w:val="0"/>
    <w:rPr>
      <w:rFonts w:ascii="方正小标宋_GBK" w:eastAsia="方正小标宋_GBK"/>
      <w:color w:val="000000"/>
      <w:sz w:val="20"/>
      <w:szCs w:val="20"/>
      <w:u w:val="none"/>
    </w:rPr>
  </w:style>
  <w:style w:type="character" w:customStyle="1" w:styleId="19">
    <w:name w:val="font101"/>
    <w:basedOn w:val="9"/>
    <w:qFormat/>
    <w:uiPriority w:val="0"/>
    <w:rPr>
      <w:rFonts w:ascii="Times New Roman" w:hAnsi="Times New Roman" w:cs="Times New Roman"/>
      <w:color w:val="000000"/>
      <w:sz w:val="20"/>
      <w:szCs w:val="20"/>
      <w:u w:val="none"/>
    </w:rPr>
  </w:style>
  <w:style w:type="character" w:customStyle="1" w:styleId="20">
    <w:name w:val="font161"/>
    <w:basedOn w:val="9"/>
    <w:qFormat/>
    <w:uiPriority w:val="0"/>
    <w:rPr>
      <w:rFonts w:ascii="Times New Roman" w:hAnsi="Times New Roman" w:cs="Times New Roman"/>
      <w:i/>
      <w:iCs/>
      <w:color w:val="000000"/>
      <w:sz w:val="20"/>
      <w:szCs w:val="20"/>
      <w:u w:val="none"/>
    </w:rPr>
  </w:style>
  <w:style w:type="character" w:customStyle="1" w:styleId="21">
    <w:name w:val="font171"/>
    <w:basedOn w:val="9"/>
    <w:qFormat/>
    <w:uiPriority w:val="0"/>
    <w:rPr>
      <w:rFonts w:ascii="Times New Roman" w:hAnsi="Times New Roman" w:cs="Times New Roman"/>
      <w:color w:val="000000"/>
      <w:sz w:val="20"/>
      <w:szCs w:val="20"/>
      <w:u w:val="none"/>
      <w:vertAlign w:val="subscript"/>
    </w:rPr>
  </w:style>
  <w:style w:type="character" w:customStyle="1" w:styleId="22">
    <w:name w:val="font181"/>
    <w:basedOn w:val="9"/>
    <w:qFormat/>
    <w:uiPriority w:val="0"/>
    <w:rPr>
      <w:rFonts w:ascii="Times New Roman" w:hAnsi="Times New Roman" w:cs="Times New Roman"/>
      <w:color w:val="000000"/>
      <w:sz w:val="20"/>
      <w:szCs w:val="20"/>
      <w:u w:val="none"/>
      <w:vertAlign w:val="superscript"/>
    </w:rPr>
  </w:style>
  <w:style w:type="character" w:customStyle="1" w:styleId="23">
    <w:name w:val="font191"/>
    <w:basedOn w:val="9"/>
    <w:qFormat/>
    <w:uiPriority w:val="0"/>
    <w:rPr>
      <w:rFonts w:ascii="Times New Roman" w:hAnsi="Times New Roman" w:cs="Times New Roman"/>
      <w:color w:val="000000"/>
      <w:sz w:val="20"/>
      <w:szCs w:val="20"/>
      <w:u w:val="none"/>
      <w:vertAlign w:val="superscript"/>
    </w:rPr>
  </w:style>
  <w:style w:type="character" w:customStyle="1" w:styleId="24">
    <w:name w:val="font201"/>
    <w:basedOn w:val="9"/>
    <w:qFormat/>
    <w:uiPriority w:val="0"/>
    <w:rPr>
      <w:rFonts w:ascii="Times New Roman" w:hAnsi="Times New Roman" w:cs="Times New Roman"/>
      <w:color w:val="000000"/>
      <w:sz w:val="20"/>
      <w:szCs w:val="20"/>
      <w:u w:val="none"/>
      <w:vertAlign w:val="subscript"/>
    </w:rPr>
  </w:style>
  <w:style w:type="paragraph" w:customStyle="1" w:styleId="25">
    <w:name w:val="font0"/>
    <w:basedOn w:val="1"/>
    <w:qFormat/>
    <w:uiPriority w:val="0"/>
    <w:pPr>
      <w:widowControl/>
      <w:spacing w:before="100" w:beforeAutospacing="1" w:after="100" w:afterAutospacing="1"/>
      <w:jc w:val="left"/>
    </w:pPr>
    <w:rPr>
      <w:rFonts w:ascii="宋体" w:hAnsi="宋体" w:eastAsia="宋体" w:cs="宋体"/>
      <w:color w:val="000000"/>
      <w:kern w:val="0"/>
      <w:sz w:val="24"/>
    </w:rPr>
  </w:style>
  <w:style w:type="paragraph" w:customStyle="1" w:styleId="26">
    <w:name w:val="font1"/>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8"/>
      <w:szCs w:val="28"/>
    </w:rPr>
  </w:style>
  <w:style w:type="paragraph" w:customStyle="1" w:styleId="27">
    <w:name w:val="font2"/>
    <w:basedOn w:val="1"/>
    <w:qFormat/>
    <w:uiPriority w:val="0"/>
    <w:pPr>
      <w:widowControl/>
      <w:spacing w:before="100" w:beforeAutospacing="1" w:after="100" w:afterAutospacing="1"/>
      <w:jc w:val="left"/>
    </w:pPr>
    <w:rPr>
      <w:rFonts w:ascii="方正大标宋_GBK" w:hAnsi="宋体" w:eastAsia="方正大标宋_GBK" w:cs="宋体"/>
      <w:b/>
      <w:bCs/>
      <w:color w:val="000000"/>
      <w:kern w:val="0"/>
      <w:sz w:val="36"/>
      <w:szCs w:val="36"/>
    </w:rPr>
  </w:style>
  <w:style w:type="paragraph" w:customStyle="1" w:styleId="28">
    <w:name w:val="font3"/>
    <w:basedOn w:val="1"/>
    <w:qFormat/>
    <w:uiPriority w:val="0"/>
    <w:pPr>
      <w:widowControl/>
      <w:spacing w:before="100" w:beforeAutospacing="1" w:after="100" w:afterAutospacing="1"/>
      <w:jc w:val="left"/>
    </w:pPr>
    <w:rPr>
      <w:rFonts w:ascii="方正小标宋简体" w:hAnsi="宋体" w:eastAsia="方正小标宋简体" w:cs="宋体"/>
      <w:color w:val="000000"/>
      <w:kern w:val="0"/>
      <w:sz w:val="24"/>
    </w:rPr>
  </w:style>
  <w:style w:type="paragraph" w:customStyle="1" w:styleId="29">
    <w:name w:val="font4"/>
    <w:basedOn w:val="1"/>
    <w:qFormat/>
    <w:uiPriority w:val="0"/>
    <w:pPr>
      <w:widowControl/>
      <w:spacing w:before="100" w:beforeAutospacing="1" w:after="100" w:afterAutospacing="1"/>
      <w:jc w:val="left"/>
    </w:pPr>
    <w:rPr>
      <w:rFonts w:ascii="方正小标宋_GBK" w:hAnsi="宋体" w:eastAsia="方正小标宋_GBK" w:cs="宋体"/>
      <w:b/>
      <w:bCs/>
      <w:color w:val="000000"/>
      <w:kern w:val="0"/>
      <w:sz w:val="20"/>
      <w:szCs w:val="20"/>
    </w:rPr>
  </w:style>
  <w:style w:type="paragraph" w:customStyle="1" w:styleId="30">
    <w:name w:val="font5"/>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20"/>
      <w:szCs w:val="20"/>
    </w:rPr>
  </w:style>
  <w:style w:type="paragraph" w:customStyle="1" w:styleId="31">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32">
    <w:name w:val="font7"/>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33">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34">
    <w:name w:val="font9"/>
    <w:basedOn w:val="1"/>
    <w:qFormat/>
    <w:uiPriority w:val="0"/>
    <w:pPr>
      <w:widowControl/>
      <w:spacing w:before="100" w:beforeAutospacing="1" w:after="100" w:afterAutospacing="1"/>
      <w:jc w:val="left"/>
    </w:pPr>
    <w:rPr>
      <w:rFonts w:ascii="方正小标宋_GBK" w:hAnsi="宋体" w:eastAsia="方正小标宋_GBK" w:cs="宋体"/>
      <w:color w:val="000000"/>
      <w:kern w:val="0"/>
      <w:sz w:val="20"/>
      <w:szCs w:val="20"/>
    </w:rPr>
  </w:style>
  <w:style w:type="paragraph" w:customStyle="1" w:styleId="35">
    <w:name w:val="font10"/>
    <w:basedOn w:val="1"/>
    <w:qFormat/>
    <w:uiPriority w:val="0"/>
    <w:pPr>
      <w:widowControl/>
      <w:spacing w:before="100" w:beforeAutospacing="1" w:after="100" w:afterAutospacing="1"/>
      <w:jc w:val="left"/>
    </w:pPr>
    <w:rPr>
      <w:rFonts w:ascii="方正小标宋_GBK" w:hAnsi="宋体" w:eastAsia="方正小标宋_GBK" w:cs="宋体"/>
      <w:color w:val="000000"/>
      <w:kern w:val="0"/>
      <w:sz w:val="20"/>
      <w:szCs w:val="20"/>
    </w:rPr>
  </w:style>
  <w:style w:type="paragraph" w:customStyle="1" w:styleId="36">
    <w:name w:val="font11"/>
    <w:basedOn w:val="1"/>
    <w:qFormat/>
    <w:uiPriority w:val="0"/>
    <w:pPr>
      <w:widowControl/>
      <w:spacing w:before="100" w:beforeAutospacing="1" w:after="100" w:afterAutospacing="1"/>
      <w:jc w:val="left"/>
    </w:pPr>
    <w:rPr>
      <w:rFonts w:ascii="方正小标宋_GBK" w:hAnsi="宋体" w:eastAsia="方正小标宋_GBK" w:cs="宋体"/>
      <w:color w:val="000000"/>
      <w:kern w:val="0"/>
      <w:sz w:val="20"/>
      <w:szCs w:val="20"/>
    </w:rPr>
  </w:style>
  <w:style w:type="paragraph" w:customStyle="1" w:styleId="37">
    <w:name w:val="font12"/>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3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vertAlign w:val="subscript"/>
    </w:rPr>
  </w:style>
  <w:style w:type="paragraph" w:customStyle="1" w:styleId="39">
    <w:name w:val="font14"/>
    <w:basedOn w:val="1"/>
    <w:qFormat/>
    <w:uiPriority w:val="0"/>
    <w:pPr>
      <w:widowControl/>
      <w:spacing w:before="100" w:beforeAutospacing="1" w:after="100" w:afterAutospacing="1"/>
      <w:jc w:val="left"/>
    </w:pPr>
    <w:rPr>
      <w:rFonts w:ascii="Times New Roman" w:hAnsi="Times New Roman" w:eastAsia="宋体" w:cs="Times New Roman"/>
      <w:i/>
      <w:iCs/>
      <w:color w:val="000000"/>
      <w:kern w:val="0"/>
      <w:sz w:val="20"/>
      <w:szCs w:val="20"/>
    </w:rPr>
  </w:style>
  <w:style w:type="paragraph" w:customStyle="1" w:styleId="40">
    <w:name w:val="font1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vertAlign w:val="subscript"/>
    </w:rPr>
  </w:style>
  <w:style w:type="paragraph" w:customStyle="1" w:styleId="41">
    <w:name w:val="font1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vertAlign w:val="superscript"/>
    </w:rPr>
  </w:style>
  <w:style w:type="paragraph" w:customStyle="1" w:styleId="42">
    <w:name w:val="font17"/>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vertAlign w:val="superscript"/>
    </w:rPr>
  </w:style>
  <w:style w:type="paragraph" w:customStyle="1" w:styleId="43">
    <w:name w:val="font1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vertAlign w:val="subscript"/>
    </w:rPr>
  </w:style>
  <w:style w:type="paragraph" w:customStyle="1" w:styleId="44">
    <w:name w:val="font1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45">
    <w:name w:val="et4"/>
    <w:basedOn w:val="1"/>
    <w:qFormat/>
    <w:uiPriority w:val="0"/>
    <w:pPr>
      <w:widowControl/>
      <w:spacing w:before="100" w:beforeAutospacing="1" w:after="100" w:afterAutospacing="1"/>
      <w:jc w:val="center"/>
    </w:pPr>
    <w:rPr>
      <w:rFonts w:ascii="Times New Roman" w:hAnsi="Times New Roman" w:eastAsia="宋体" w:cs="Times New Roman"/>
      <w:kern w:val="0"/>
      <w:sz w:val="28"/>
      <w:szCs w:val="28"/>
    </w:rPr>
  </w:style>
  <w:style w:type="paragraph" w:customStyle="1" w:styleId="46">
    <w:name w:val="et7"/>
    <w:basedOn w:val="1"/>
    <w:qFormat/>
    <w:uiPriority w:val="0"/>
    <w:pPr>
      <w:widowControl/>
      <w:spacing w:before="100" w:beforeAutospacing="1" w:after="100" w:afterAutospacing="1"/>
      <w:jc w:val="center"/>
    </w:pPr>
    <w:rPr>
      <w:rFonts w:ascii="方正大标宋_GBK" w:hAnsi="宋体" w:eastAsia="方正大标宋_GBK" w:cs="宋体"/>
      <w:b/>
      <w:bCs/>
      <w:kern w:val="0"/>
      <w:sz w:val="36"/>
      <w:szCs w:val="36"/>
    </w:rPr>
  </w:style>
  <w:style w:type="paragraph" w:customStyle="1" w:styleId="47">
    <w:name w:val="et8"/>
    <w:basedOn w:val="1"/>
    <w:qFormat/>
    <w:uiPriority w:val="0"/>
    <w:pPr>
      <w:widowControl/>
      <w:spacing w:before="100" w:beforeAutospacing="1" w:after="100" w:afterAutospacing="1"/>
      <w:jc w:val="left"/>
    </w:pPr>
    <w:rPr>
      <w:rFonts w:ascii="方正小标宋简体" w:hAnsi="宋体" w:eastAsia="方正小标宋简体" w:cs="宋体"/>
      <w:kern w:val="0"/>
      <w:sz w:val="24"/>
    </w:rPr>
  </w:style>
  <w:style w:type="paragraph" w:customStyle="1" w:styleId="48">
    <w:name w:val="et9"/>
    <w:basedOn w:val="1"/>
    <w:qFormat/>
    <w:uiPriority w:val="0"/>
    <w:pPr>
      <w:widowControl/>
      <w:spacing w:before="100" w:beforeAutospacing="1" w:after="100" w:afterAutospacing="1"/>
      <w:jc w:val="center"/>
    </w:pPr>
    <w:rPr>
      <w:rFonts w:ascii="方正小标宋简体" w:hAnsi="宋体" w:eastAsia="方正小标宋简体" w:cs="宋体"/>
      <w:kern w:val="0"/>
      <w:sz w:val="24"/>
    </w:rPr>
  </w:style>
  <w:style w:type="paragraph" w:customStyle="1" w:styleId="49">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方正小标宋_GBK" w:hAnsi="宋体" w:eastAsia="方正小标宋_GBK" w:cs="宋体"/>
      <w:b/>
      <w:bCs/>
      <w:kern w:val="0"/>
      <w:sz w:val="20"/>
      <w:szCs w:val="20"/>
    </w:rPr>
  </w:style>
  <w:style w:type="paragraph" w:customStyle="1" w:styleId="50">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方正小标宋_GBK" w:hAnsi="宋体" w:eastAsia="方正小标宋_GBK" w:cs="宋体"/>
      <w:b/>
      <w:bCs/>
      <w:kern w:val="0"/>
      <w:sz w:val="20"/>
      <w:szCs w:val="20"/>
    </w:rPr>
  </w:style>
  <w:style w:type="paragraph" w:customStyle="1" w:styleId="51">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52">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3">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54">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5">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56">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Times New Roman" w:hAnsi="Times New Roman" w:eastAsia="宋体" w:cs="Times New Roman"/>
      <w:kern w:val="0"/>
      <w:sz w:val="20"/>
      <w:szCs w:val="20"/>
    </w:rPr>
  </w:style>
  <w:style w:type="paragraph" w:customStyle="1" w:styleId="57">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58">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59">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方正小标宋_GBK" w:hAnsi="宋体" w:eastAsia="方正小标宋_GBK" w:cs="宋体"/>
      <w:color w:val="000000"/>
      <w:kern w:val="0"/>
      <w:sz w:val="20"/>
      <w:szCs w:val="20"/>
    </w:rPr>
  </w:style>
  <w:style w:type="paragraph" w:customStyle="1" w:styleId="60">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61">
    <w:name w:val="et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62">
    <w:name w:val="et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方正小标宋_GBK" w:hAnsi="宋体" w:eastAsia="方正小标宋_GBK" w:cs="宋体"/>
      <w:kern w:val="0"/>
      <w:sz w:val="20"/>
      <w:szCs w:val="20"/>
    </w:rPr>
  </w:style>
  <w:style w:type="paragraph" w:customStyle="1" w:styleId="63">
    <w:name w:val="et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64">
    <w:name w:val="et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方正小标宋_GBK" w:hAnsi="宋体" w:eastAsia="方正小标宋_GBK" w:cs="宋体"/>
      <w:color w:val="000000"/>
      <w:kern w:val="0"/>
      <w:sz w:val="20"/>
      <w:szCs w:val="20"/>
    </w:rPr>
  </w:style>
  <w:style w:type="paragraph" w:customStyle="1" w:styleId="65">
    <w:name w:val="et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kern w:val="0"/>
      <w:sz w:val="20"/>
      <w:szCs w:val="20"/>
    </w:rPr>
  </w:style>
  <w:style w:type="character" w:customStyle="1" w:styleId="66">
    <w:name w:val="font131"/>
    <w:basedOn w:val="9"/>
    <w:qFormat/>
    <w:uiPriority w:val="0"/>
    <w:rPr>
      <w:rFonts w:ascii="Times New Roman" w:hAnsi="Times New Roman" w:cs="Times New Roman"/>
      <w:color w:val="000000"/>
      <w:sz w:val="20"/>
      <w:szCs w:val="20"/>
      <w:u w:val="none"/>
      <w:vertAlign w:val="subscript"/>
    </w:rPr>
  </w:style>
  <w:style w:type="character" w:customStyle="1" w:styleId="67">
    <w:name w:val="font141"/>
    <w:basedOn w:val="9"/>
    <w:qFormat/>
    <w:uiPriority w:val="0"/>
    <w:rPr>
      <w:rFonts w:ascii="Times New Roman" w:hAnsi="Times New Roman" w:cs="Times New Roman"/>
      <w:i/>
      <w:iCs/>
      <w:color w:val="000000"/>
      <w:sz w:val="20"/>
      <w:szCs w:val="20"/>
      <w:u w:val="none"/>
    </w:rPr>
  </w:style>
  <w:style w:type="paragraph" w:customStyle="1" w:styleId="68">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中国石油大学</Company>
  <Pages>18</Pages>
  <Words>0</Words>
  <Characters>18196</Characters>
  <Lines>0</Lines>
  <Paragraphs>16</Paragraphs>
  <TotalTime>1</TotalTime>
  <ScaleCrop>false</ScaleCrop>
  <LinksUpToDate>false</LinksUpToDate>
  <CharactersWithSpaces>24262</CharactersWithSpaces>
  <Application>WPS Office_11.8.2.9864_F1E327BC-269C-435d-A152-05C5408002CA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2025-03-28T15:19:00Z</dcterms:created>
  <dc:creator>Administrator</dc:creator>
  <cp:lastModifiedBy>user</cp:lastModifiedBy>
  <cp:lastPrinted>2025-04-01T17:30:00Z</cp:lastPrinted>
  <dcterms:modified xsi:type="dcterms:W3CDTF">2025-04-17T16:46:03Z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B15AD32D0087423A99C9D3337E3922A3</vt:lpwstr>
  </property>
</Properties>
</file>